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10"/>
        <w:gridCol w:w="3986"/>
        <w:gridCol w:w="2327"/>
        <w:gridCol w:w="2753"/>
      </w:tblGrid>
      <w:tr w:rsidR="00B7559F" w:rsidTr="00B7559F">
        <w:tc>
          <w:tcPr>
            <w:tcW w:w="710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55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B755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3986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55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2327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Местонахождение</w:t>
            </w:r>
            <w:proofErr w:type="spellEnd"/>
          </w:p>
        </w:tc>
        <w:tc>
          <w:tcPr>
            <w:tcW w:w="2753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59F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 залога с Банком</w:t>
            </w:r>
          </w:p>
        </w:tc>
        <w:bookmarkStart w:id="0" w:name="_GoBack"/>
        <w:bookmarkEnd w:id="0"/>
      </w:tr>
      <w:tr w:rsidR="00B7559F" w:rsidTr="00B7559F">
        <w:tc>
          <w:tcPr>
            <w:tcW w:w="710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6" w:type="dxa"/>
          </w:tcPr>
          <w:p w:rsidR="00B7559F" w:rsidRPr="00B7559F" w:rsidRDefault="00B7559F" w:rsidP="00B7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59F">
              <w:rPr>
                <w:rFonts w:ascii="Times New Roman" w:hAnsi="Times New Roman" w:cs="Times New Roman"/>
                <w:sz w:val="24"/>
                <w:szCs w:val="24"/>
              </w:rPr>
              <w:t xml:space="preserve">SEALPAC упаковочная машина для запаивания готовых лотков А5, 2011 г/в. </w:t>
            </w:r>
          </w:p>
        </w:tc>
        <w:tc>
          <w:tcPr>
            <w:tcW w:w="2327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B7559F">
              <w:rPr>
                <w:rFonts w:ascii="Times New Roman" w:hAnsi="Times New Roman" w:cs="Times New Roman"/>
                <w:sz w:val="24"/>
                <w:szCs w:val="24"/>
              </w:rPr>
              <w:t>. Москва, ул. Ижорская, д.3</w:t>
            </w:r>
          </w:p>
        </w:tc>
        <w:tc>
          <w:tcPr>
            <w:tcW w:w="2753" w:type="dxa"/>
          </w:tcPr>
          <w:p w:rsidR="00B7559F" w:rsidRPr="00B7559F" w:rsidRDefault="00B7559F" w:rsidP="00B7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9F">
              <w:rPr>
                <w:rFonts w:ascii="Times New Roman" w:hAnsi="Times New Roman" w:cs="Times New Roman"/>
                <w:sz w:val="24"/>
                <w:szCs w:val="24"/>
              </w:rPr>
              <w:t>Договор залога с АО «</w:t>
            </w:r>
            <w:proofErr w:type="spellStart"/>
            <w:r w:rsidRPr="00B7559F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B7559F">
              <w:rPr>
                <w:rFonts w:ascii="Times New Roman" w:hAnsi="Times New Roman" w:cs="Times New Roman"/>
                <w:sz w:val="24"/>
                <w:szCs w:val="24"/>
              </w:rPr>
              <w:t>» № 131512/0044-5/2 от 20.10.2014.</w:t>
            </w:r>
          </w:p>
        </w:tc>
      </w:tr>
    </w:tbl>
    <w:p w:rsidR="00DD3177" w:rsidRDefault="00DD3177"/>
    <w:sectPr w:rsidR="00DD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84"/>
    <w:rsid w:val="009C4984"/>
    <w:rsid w:val="00B7559F"/>
    <w:rsid w:val="00D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E3D5"/>
  <w15:chartTrackingRefBased/>
  <w15:docId w15:val="{D879445C-B08D-48A6-AC06-FA59A437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2022-11-25T13:07:00Z</dcterms:created>
  <dcterms:modified xsi:type="dcterms:W3CDTF">2022-11-25T13:10:00Z</dcterms:modified>
</cp:coreProperties>
</file>