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Кран гусеничный РДК-250, разукомплектован, 1985 г.в. Местонахождение: Алтайский край, г. Барнаул, ул. Трактовая, 46..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417 836.70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6385–ОАЗФ/1/25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580000.00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09:47:01;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Данилов Евгений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(ОГРНИП:316222500128948)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427800.00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09:08:46;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(ОГРН:1175476086037)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421350.00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15:21:03;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Казаков Эдуард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(ИНН:402806049398)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418100.00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11:22:32;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580 000.00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427 800.00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ИП Данилов Евгений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656045, Алтайский край, г. Барнаул, Змеиногорский тракт, д. 104п/10, кв. 9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427 800.00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426035, УДМУРТСКАЯ РЕСПУБЛИКА, ГОРОД ИЖЕВСК, УЛИЦА Л.ТОЛСТОГО ДОМ 28, ОФИС 2 КОМНАТА 1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