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Камаз-65115А, № шасси (рамы) XTC65115AX2118932, 2000 г.в., гос.и регистр.знак С 822 СЕ 54, VIN XIF65115AY0000095.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271 672.20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6385–ОАЗФ/1/14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Белов Максим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(ИНН:540590012750)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301111.11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09:54:51;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Челканов Владимир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(ИНН:040866684363)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406852.00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07:22:40;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Бабурин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(ИНН:222390686218)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427000.00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07:18:18;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272500.00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20:45:35;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Гарбузов Виталий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(ИНН:541003803705)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306900.00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19:34:15;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Граф Алексей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(ИНН:220532184090)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315180.00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19:07:23;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Бычков Игорь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(ИНН:165023626041)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275650.00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18:41:57;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427 000.00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406 852.00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Челканов Владимир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Алтай, г. Горно-Алтайск, ул. Энтузиастов 15/1 индекс 649000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406 852.00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Бабурин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Барнаул, проезд Северный Власихинский 14-2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