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6427–ОТПП/1/1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"ФУДЭКС";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1: Право требование ООО «Фудэкс» к ООО «Лайн» (ОГРН 1037706038501, ИНН 7706306949 адрес: 115409, г. Москва, шоссе Каширское, 58, кор. 3, ком. 3) подтвержденное вступившим в законную силу Определением Арбитражного суда г. Москвы по делу №А40-11531/19 от 25.05.2021 года в размере 8 535 021 руб. 11 коп.
Конкурсный управляющий уведомляет потенциальных претендентов о том, что: ООО «Лайн» (ОГРН 1037706038501, ИНН 7706306949 адрес: 115409, г. Москва, шоссе Каширское, 58, кор. 3, ком. 3) Арбитражным судом г. Москвы признано несостоятельным (банкротом) открыто конкурсное производство. Дело о банкротстве№ А40-93124/21.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8 535 021.11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А40-195809/2017.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АС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"ФУДЭКС".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Меркулов Ярослав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Меркулов Ярослав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18.11.2022 09:00:00 ⇆ 19.11.2022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ноября 2022 года, время:  12:36:42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"РЕГИОН-РМ"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ОГРН:1091328002314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ноября 2022 года, время:  12:36:42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"РЕГИОН-РМ"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ОГРН:1091328002314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(Меркулов Ярослав Викторович)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Меркулов Ярослав Викторович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