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6373–ОТПП/1/1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Кооль Анастасия Романовна;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 объекта:
размещение и эксплуатация отдельно стоящего жилого дома на одну семью с приусадебным участком, площадь объекта: 1497 +/- 14, адрес (местоположение) объекта: Челябинская обл, г. Миасс, п. Ленинск, южнее ул. Октябрьской, участок №26 по проекту планировки, вид права, доля в праве: общая долевая собственность, доля в праве 1/4, кадастровый номер: 74:34:2209004:433..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А76-7976/2022.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Кооль Анастасия Романовна.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