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Станок для резки арматуры Р-40 г. Сочи
Прицеп тракторный МЗА8932-0000010 г. Сочи
Воздухосборник ВВ-4,0-1,0 г. Сочи
Аппарат фидерный АФВ-3 г. Сочи
Пускатель рудничный ПВИ-320В с постом управления КУ-93 РВ VIN 55 г. Сочи
Многофункциональное устройство Kyocera TASKalfa 3252сi (ЦвА3,32к/мин 1200*1200 dpi, 4 Гб ОЗУ, SDD 32 Гб + optional 320gb DU сеть, без крышки.Без стар)
Станок для гибки арматуры МГА г. Сочи
Вагон-бытовка (слесарка) г. Сочи
Вагон-бытовка (слесарка) г. Сочи
Вагон-бытовка (слесарка) г. Сочи
Станок рубочный СМЖ-172А г. Сочи
Генератор свар. ESE 804 SDBS-DC г. Сочи
Блок-контейнер 2,5*6,0 тип 2 г.Сочи
Блок-контейнер 2,5 х 6,0 тип 1 г. Сочи
Блок-контейнер 2,5 х 6,0 тип 1 г. Сочи
Блок-контейнер 2,5 х 6,0 тип 1 г.Сочи
Блок-контейнер 2,5*6,0 тип 1 г. Сочи
Блок-контейнер 2,5*6,0 тип 1 г. Сочи
Блок-контейнер 2,5*6,0 тип 1 г. Сочи
Блок-контейнер 2,5 х 6,0 без тамбура г. Сочи
Будка охраны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988 888.50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