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Сморчков Сергей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виды
разрешенного использования объекта недвижимости: под размещение малоэтажного жилищного строительства, объектов культурно-бытового, социального и рекреационного назначения, адрес: Московская область, Коломенский район, с. Парфентьево, площадь: 807 +/- 10, вид права, доля в праве: собственность, кадастровый номер: 50:34:0010617:285.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А41-15185/2022.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Сморчков Сергей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