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6279–ОАОФ/2/1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6279-ОАОФ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"МКИ";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Нежилое здание: назначение - нежилое; общей площадью 80,6 кв. м.; кадастровый номер 31:11:1205002:526, адрес: Белгородская область, р-н Ракитянский, пос. Пролетарский, ул. Калинина, 4; Здание насосной: назначение - нежилое; общей площадью 29,1 кв. м.; кадастровый номер 31:11:1205002:527, адрес: Белгородская область, р-н Ракитянский, пос. Пролетарский, ул. Калинина, 4..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1 407 397.85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А40-105490/17-184-116.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"МКИ".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Перепечев Дмитрий Федорович.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Перепечев Дмитрий Федорович.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«19» сентября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«24»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«26» октября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«26» октября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(Перепечев Дмитрий Федорович)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Перепечев Дмитрий Федорович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