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6235–ОАОФ/2/1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"Софринский завод строительных материалов";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площадью 19 401 кв.м., кадастровый номер 50:13:0020208:2199, категория земель: земли населенных пунктов, вид разрешенного использования: под размещение промышленной зоны, адрес: РФ, Московская область, р-н Пушкинский, рп Софрино, ул. Патриарха Пимена; Здание: массозапасник, общей площадью 2808,8 кв.м., кол. этажей - 1, кадастровый номер 50:13:0000000:82917, адрес: Московская область, Пушкинский район, пос. Софрино, ул. Железнодорожная, д.55.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27 132 300.00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А41-76024/15.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"Софринский завод строительных материалов".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октября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