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(40%)в уставном капитале ООО «СТРОЙГАЗСЕРВИС» (ИНН 6234052679, ОГРН 1086234003900, место нахождения: 390000, Рязанская обл., г. Рязань, ул. Маяковского, д.47, пом/офис Н48/3).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