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
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
- нежилое здание на земельном участке с кадастровым номером 69:39:0080310:100, расположенное по адресу: Тверская область, г. Вышний Волочек, ул. Мира, д. 66г, общей площадью 4029.80 кв. м.
- нежилое здание на земельном участке с кадастровым номером 69:39:0080310:157, расположенное по адресу: Тверская область, г. Вышний Волочек, ул. Мира, д. 66, общей площадью 414,60 кв. м.
- нежилое здание на земельном участке с кадастровым номером 69:39:0080310:153, расположенное по адресу: Тверская область, г. Вышний Волочек, ул. Мира, д. 66, общей площадью 1482,00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7 650 000.00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