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6063" w14:textId="77777777" w:rsidR="00DF4DA1" w:rsidRPr="00F63543" w:rsidRDefault="00EC5DB0" w:rsidP="00FD7250">
      <w:pPr>
        <w:pStyle w:val="a4"/>
        <w:spacing w:before="0" w:after="0"/>
        <w:jc w:val="center"/>
        <w:rPr>
          <w:b/>
        </w:rPr>
      </w:pPr>
      <w:r w:rsidRPr="00F1671C">
        <w:rPr>
          <w:b/>
        </w:rPr>
        <w:t>ДОГОВОР</w:t>
      </w:r>
      <w:r w:rsidR="00216C36" w:rsidRPr="00F1671C">
        <w:rPr>
          <w:b/>
        </w:rPr>
        <w:t xml:space="preserve"> </w:t>
      </w:r>
      <w:r w:rsidR="000F787A" w:rsidRPr="00F1671C">
        <w:rPr>
          <w:b/>
        </w:rPr>
        <w:t xml:space="preserve">№ </w:t>
      </w:r>
      <w:r w:rsidR="00164303" w:rsidRPr="00F63543">
        <w:rPr>
          <w:b/>
        </w:rPr>
        <w:t>______________</w:t>
      </w:r>
    </w:p>
    <w:p w14:paraId="3F6F6CF6" w14:textId="77777777" w:rsidR="00DF4DA1" w:rsidRPr="00F1671C" w:rsidRDefault="00DF4DA1" w:rsidP="00FD7250">
      <w:pPr>
        <w:jc w:val="center"/>
      </w:pPr>
      <w:r w:rsidRPr="00F1671C">
        <w:rPr>
          <w:b/>
          <w:bCs/>
        </w:rPr>
        <w:t>об уступке права требования (цессии)</w:t>
      </w:r>
    </w:p>
    <w:p w14:paraId="30B3FFA5" w14:textId="77777777" w:rsidR="00DF4DA1" w:rsidRPr="00F1671C" w:rsidRDefault="00DF4DA1" w:rsidP="00FD7250">
      <w:pPr>
        <w:ind w:firstLine="567"/>
        <w:jc w:val="both"/>
        <w:rPr>
          <w:b/>
        </w:rPr>
      </w:pPr>
    </w:p>
    <w:p w14:paraId="04633476" w14:textId="7CB81167" w:rsidR="00DF4DA1" w:rsidRPr="00F1671C" w:rsidRDefault="00DF4DA1" w:rsidP="00FD7250">
      <w:pPr>
        <w:ind w:firstLine="567"/>
        <w:jc w:val="both"/>
        <w:rPr>
          <w:b/>
        </w:rPr>
      </w:pPr>
      <w:r w:rsidRPr="00F1671C">
        <w:rPr>
          <w:b/>
        </w:rPr>
        <w:t xml:space="preserve">г. </w:t>
      </w:r>
      <w:r w:rsidR="0004778A">
        <w:rPr>
          <w:b/>
        </w:rPr>
        <w:t>Москва</w:t>
      </w:r>
      <w:r w:rsidR="00575EF3" w:rsidRPr="00F1671C">
        <w:rPr>
          <w:b/>
        </w:rPr>
        <w:t xml:space="preserve">  </w:t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5F6F08" w:rsidRPr="00F1671C">
        <w:rPr>
          <w:b/>
        </w:rPr>
        <w:tab/>
      </w:r>
      <w:r w:rsidR="00EA7039" w:rsidRPr="00F1671C">
        <w:rPr>
          <w:b/>
        </w:rPr>
        <w:t xml:space="preserve"> </w:t>
      </w:r>
      <w:r w:rsidR="00167E47" w:rsidRPr="00F1671C">
        <w:rPr>
          <w:b/>
        </w:rPr>
        <w:t xml:space="preserve">     </w:t>
      </w:r>
      <w:r w:rsidR="0004778A">
        <w:rPr>
          <w:b/>
        </w:rPr>
        <w:t xml:space="preserve">     </w:t>
      </w:r>
      <w:r w:rsidR="00942F56" w:rsidRPr="00F1671C">
        <w:rPr>
          <w:b/>
        </w:rPr>
        <w:t xml:space="preserve">  </w:t>
      </w:r>
      <w:r w:rsidR="000F787A" w:rsidRPr="00F1671C">
        <w:rPr>
          <w:b/>
        </w:rPr>
        <w:t>«</w:t>
      </w:r>
      <w:r w:rsidR="00164303" w:rsidRPr="00164303">
        <w:rPr>
          <w:b/>
        </w:rPr>
        <w:t>_____</w:t>
      </w:r>
      <w:r w:rsidR="000F787A" w:rsidRPr="00F1671C">
        <w:rPr>
          <w:b/>
        </w:rPr>
        <w:t>»</w:t>
      </w:r>
      <w:r w:rsidR="0004778A">
        <w:rPr>
          <w:b/>
        </w:rPr>
        <w:t xml:space="preserve"> </w:t>
      </w:r>
      <w:r w:rsidR="00164303" w:rsidRPr="00164303">
        <w:rPr>
          <w:b/>
        </w:rPr>
        <w:t>________</w:t>
      </w:r>
      <w:r w:rsidR="000F787A" w:rsidRPr="00F1671C">
        <w:rPr>
          <w:b/>
        </w:rPr>
        <w:t xml:space="preserve"> 2</w:t>
      </w:r>
      <w:r w:rsidRPr="00F1671C">
        <w:rPr>
          <w:b/>
        </w:rPr>
        <w:t>0</w:t>
      </w:r>
      <w:r w:rsidR="0004778A">
        <w:rPr>
          <w:b/>
        </w:rPr>
        <w:t>2</w:t>
      </w:r>
      <w:r w:rsidR="003277D0">
        <w:rPr>
          <w:b/>
        </w:rPr>
        <w:t>2</w:t>
      </w:r>
      <w:r w:rsidR="000D2813" w:rsidRPr="00F1671C">
        <w:rPr>
          <w:b/>
        </w:rPr>
        <w:t xml:space="preserve"> </w:t>
      </w:r>
      <w:r w:rsidRPr="00F1671C">
        <w:rPr>
          <w:b/>
        </w:rPr>
        <w:t>г.</w:t>
      </w:r>
    </w:p>
    <w:p w14:paraId="6CE04C56" w14:textId="77777777" w:rsidR="00394F87" w:rsidRPr="00F1671C" w:rsidRDefault="00394F87" w:rsidP="00FD7250">
      <w:pPr>
        <w:ind w:firstLine="567"/>
        <w:jc w:val="both"/>
        <w:rPr>
          <w:b/>
        </w:rPr>
      </w:pPr>
    </w:p>
    <w:p w14:paraId="73DD654B" w14:textId="012477DB" w:rsidR="0004778A" w:rsidRDefault="004F7B04" w:rsidP="00FD7250">
      <w:pPr>
        <w:pStyle w:val="ConsPlusNonformatTimesNewRoman"/>
        <w:rPr>
          <w:spacing w:val="-1"/>
        </w:rPr>
      </w:pPr>
      <w:r>
        <w:rPr>
          <w:bCs/>
        </w:rPr>
        <w:t>ООО «Ойл Групп»</w:t>
      </w:r>
      <w:r w:rsidR="0004778A" w:rsidRPr="0016346D">
        <w:rPr>
          <w:bCs/>
        </w:rPr>
        <w:t>, в лице конкурсного управляющего</w:t>
      </w:r>
      <w:r w:rsidR="0004778A" w:rsidRPr="0016346D">
        <w:rPr>
          <w:b/>
          <w:bCs/>
        </w:rPr>
        <w:t xml:space="preserve"> </w:t>
      </w:r>
      <w:r w:rsidR="0004778A" w:rsidRPr="0016346D">
        <w:rPr>
          <w:spacing w:val="13"/>
        </w:rPr>
        <w:t xml:space="preserve">Удовиченко Елены Станиславовны, </w:t>
      </w:r>
      <w:r w:rsidR="0004778A" w:rsidRPr="0016346D">
        <w:rPr>
          <w:spacing w:val="5"/>
        </w:rPr>
        <w:t xml:space="preserve">действующей на основании решения Арбитражного суда </w:t>
      </w:r>
      <w:r>
        <w:rPr>
          <w:spacing w:val="5"/>
        </w:rPr>
        <w:t>Московской области</w:t>
      </w:r>
      <w:r w:rsidR="0004778A" w:rsidRPr="0016346D">
        <w:rPr>
          <w:spacing w:val="5"/>
        </w:rPr>
        <w:t xml:space="preserve"> от «</w:t>
      </w:r>
      <w:r>
        <w:rPr>
          <w:spacing w:val="5"/>
        </w:rPr>
        <w:t>23</w:t>
      </w:r>
      <w:r w:rsidR="0004778A" w:rsidRPr="0016346D">
        <w:rPr>
          <w:spacing w:val="5"/>
        </w:rPr>
        <w:t>»</w:t>
      </w:r>
      <w:r>
        <w:rPr>
          <w:spacing w:val="5"/>
        </w:rPr>
        <w:t xml:space="preserve"> октября</w:t>
      </w:r>
      <w:r w:rsidR="0004778A" w:rsidRPr="0016346D">
        <w:rPr>
          <w:spacing w:val="5"/>
        </w:rPr>
        <w:t xml:space="preserve"> 20</w:t>
      </w:r>
      <w:r>
        <w:rPr>
          <w:spacing w:val="5"/>
        </w:rPr>
        <w:t>19</w:t>
      </w:r>
      <w:r w:rsidR="0004778A" w:rsidRPr="0016346D">
        <w:rPr>
          <w:spacing w:val="5"/>
        </w:rPr>
        <w:t>г. по делу № А</w:t>
      </w:r>
      <w:r>
        <w:rPr>
          <w:spacing w:val="5"/>
        </w:rPr>
        <w:t>41</w:t>
      </w:r>
      <w:r w:rsidR="0004778A" w:rsidRPr="0016346D">
        <w:rPr>
          <w:spacing w:val="5"/>
        </w:rPr>
        <w:t>-</w:t>
      </w:r>
      <w:r>
        <w:rPr>
          <w:spacing w:val="5"/>
        </w:rPr>
        <w:t>99765</w:t>
      </w:r>
      <w:r w:rsidR="0004778A" w:rsidRPr="0016346D">
        <w:rPr>
          <w:spacing w:val="5"/>
        </w:rPr>
        <w:t>/201</w:t>
      </w:r>
      <w:r>
        <w:rPr>
          <w:spacing w:val="5"/>
        </w:rPr>
        <w:t>8</w:t>
      </w:r>
      <w:r w:rsidR="0004778A" w:rsidRPr="0016346D">
        <w:rPr>
          <w:spacing w:val="-1"/>
        </w:rPr>
        <w:t xml:space="preserve">, решения </w:t>
      </w:r>
      <w:r>
        <w:rPr>
          <w:spacing w:val="-1"/>
        </w:rPr>
        <w:t xml:space="preserve">заседания комитета кредиторов </w:t>
      </w:r>
      <w:r w:rsidR="0004778A" w:rsidRPr="0016346D">
        <w:rPr>
          <w:spacing w:val="-1"/>
        </w:rPr>
        <w:t xml:space="preserve">Должника от </w:t>
      </w:r>
      <w:r w:rsidR="0004778A">
        <w:rPr>
          <w:spacing w:val="-1"/>
        </w:rPr>
        <w:t>2</w:t>
      </w:r>
      <w:r>
        <w:rPr>
          <w:spacing w:val="-1"/>
        </w:rPr>
        <w:t>2</w:t>
      </w:r>
      <w:r w:rsidR="0004778A" w:rsidRPr="0016346D">
        <w:rPr>
          <w:spacing w:val="-1"/>
        </w:rPr>
        <w:t>.</w:t>
      </w:r>
      <w:r>
        <w:rPr>
          <w:spacing w:val="-1"/>
        </w:rPr>
        <w:t>10</w:t>
      </w:r>
      <w:r w:rsidR="0004778A" w:rsidRPr="0016346D">
        <w:rPr>
          <w:spacing w:val="-1"/>
        </w:rPr>
        <w:t>.20</w:t>
      </w:r>
      <w:r w:rsidR="00766724" w:rsidRPr="00766724">
        <w:rPr>
          <w:spacing w:val="-1"/>
        </w:rPr>
        <w:t>20</w:t>
      </w:r>
      <w:r w:rsidR="0004778A" w:rsidRPr="0016346D">
        <w:rPr>
          <w:spacing w:val="-1"/>
        </w:rPr>
        <w:t xml:space="preserve">г. (Протокол </w:t>
      </w:r>
      <w:r w:rsidR="003277D0" w:rsidRPr="0016346D">
        <w:rPr>
          <w:spacing w:val="-1"/>
        </w:rPr>
        <w:t xml:space="preserve">№ </w:t>
      </w:r>
      <w:r w:rsidR="003277D0">
        <w:rPr>
          <w:spacing w:val="-1"/>
        </w:rPr>
        <w:t>5</w:t>
      </w:r>
      <w:r w:rsidR="0004778A">
        <w:rPr>
          <w:spacing w:val="-1"/>
        </w:rPr>
        <w:t xml:space="preserve"> </w:t>
      </w:r>
      <w:r w:rsidR="0004778A" w:rsidRPr="0016346D">
        <w:rPr>
          <w:spacing w:val="-1"/>
        </w:rPr>
        <w:t>от 2</w:t>
      </w:r>
      <w:r>
        <w:rPr>
          <w:spacing w:val="-1"/>
        </w:rPr>
        <w:t>2</w:t>
      </w:r>
      <w:r w:rsidR="0004778A" w:rsidRPr="0016346D">
        <w:rPr>
          <w:spacing w:val="-1"/>
        </w:rPr>
        <w:t>.</w:t>
      </w:r>
      <w:r>
        <w:rPr>
          <w:spacing w:val="-1"/>
        </w:rPr>
        <w:t>10</w:t>
      </w:r>
      <w:r w:rsidR="0004778A" w:rsidRPr="0016346D">
        <w:rPr>
          <w:spacing w:val="-1"/>
        </w:rPr>
        <w:t>.20</w:t>
      </w:r>
      <w:r w:rsidR="00766724" w:rsidRPr="00766724">
        <w:rPr>
          <w:spacing w:val="-1"/>
        </w:rPr>
        <w:t>20</w:t>
      </w:r>
      <w:r w:rsidR="0004778A" w:rsidRPr="0016346D">
        <w:rPr>
          <w:spacing w:val="-1"/>
        </w:rPr>
        <w:t xml:space="preserve">г.), </w:t>
      </w:r>
      <w:r w:rsidR="0004778A" w:rsidRPr="0016346D">
        <w:rPr>
          <w:spacing w:val="13"/>
        </w:rPr>
        <w:t xml:space="preserve">именуемое </w:t>
      </w:r>
      <w:r w:rsidR="0004778A">
        <w:rPr>
          <w:spacing w:val="13"/>
        </w:rPr>
        <w:t>далее</w:t>
      </w:r>
      <w:r w:rsidR="0004778A" w:rsidRPr="0016346D">
        <w:rPr>
          <w:spacing w:val="13"/>
        </w:rPr>
        <w:t xml:space="preserve"> «</w:t>
      </w:r>
      <w:r w:rsidR="00164303">
        <w:rPr>
          <w:spacing w:val="13"/>
        </w:rPr>
        <w:t>Цедент</w:t>
      </w:r>
      <w:r w:rsidR="0004778A" w:rsidRPr="0016346D">
        <w:rPr>
          <w:spacing w:val="13"/>
        </w:rPr>
        <w:t>»,</w:t>
      </w:r>
      <w:r w:rsidR="0004778A" w:rsidRPr="0016346D">
        <w:rPr>
          <w:spacing w:val="5"/>
        </w:rPr>
        <w:t xml:space="preserve"> </w:t>
      </w:r>
      <w:r w:rsidR="0004778A" w:rsidRPr="0016346D">
        <w:rPr>
          <w:spacing w:val="-1"/>
        </w:rPr>
        <w:t xml:space="preserve">с одной стороны, </w:t>
      </w:r>
      <w:r w:rsidR="0004778A">
        <w:rPr>
          <w:spacing w:val="-1"/>
        </w:rPr>
        <w:t xml:space="preserve">и </w:t>
      </w:r>
    </w:p>
    <w:p w14:paraId="0F83D760" w14:textId="77777777" w:rsidR="00FD7250" w:rsidRPr="00F1671C" w:rsidRDefault="00164303" w:rsidP="00FD7250">
      <w:pPr>
        <w:pStyle w:val="ConsPlusNonformatTimesNewRoman"/>
        <w:rPr>
          <w:rFonts w:cs="Times New Roman"/>
        </w:rPr>
      </w:pPr>
      <w:r>
        <w:rPr>
          <w:rFonts w:cs="Times New Roman"/>
        </w:rPr>
        <w:t>___________________________________________________</w:t>
      </w:r>
      <w:r w:rsidR="00093EE3">
        <w:rPr>
          <w:rFonts w:cs="Times New Roman"/>
        </w:rPr>
        <w:t>, именуем</w:t>
      </w:r>
      <w:r w:rsidR="0004778A">
        <w:rPr>
          <w:rFonts w:cs="Times New Roman"/>
        </w:rPr>
        <w:t>ый</w:t>
      </w:r>
      <w:r w:rsidR="00FD7250" w:rsidRPr="00F1671C">
        <w:rPr>
          <w:rFonts w:cs="Times New Roman"/>
        </w:rPr>
        <w:t xml:space="preserve"> в дальнейш</w:t>
      </w:r>
      <w:r w:rsidR="00093EE3">
        <w:rPr>
          <w:rFonts w:cs="Times New Roman"/>
        </w:rPr>
        <w:t>ем «Цессионарий»</w:t>
      </w:r>
      <w:r>
        <w:rPr>
          <w:rFonts w:cs="Times New Roman"/>
        </w:rPr>
        <w:t>, действующий на основании __________________________________________</w:t>
      </w:r>
      <w:r w:rsidR="00FD7250" w:rsidRPr="00F1671C">
        <w:rPr>
          <w:rFonts w:cs="Times New Roman"/>
        </w:rPr>
        <w:t>, с  другой  стороны, при совместном упоминании именуемые Стороны, заключили настоящий договор о нижеследующем:</w:t>
      </w:r>
    </w:p>
    <w:p w14:paraId="4FEA2B5B" w14:textId="77777777" w:rsidR="00DF4DA1" w:rsidRPr="00F1671C" w:rsidRDefault="00DF4DA1" w:rsidP="00FD7250">
      <w:pPr>
        <w:shd w:val="clear" w:color="auto" w:fill="FFFFFF"/>
        <w:ind w:firstLine="567"/>
        <w:jc w:val="both"/>
        <w:rPr>
          <w:b/>
          <w:bCs/>
        </w:rPr>
      </w:pPr>
    </w:p>
    <w:p w14:paraId="658E25B6" w14:textId="77777777" w:rsidR="00DF4DA1" w:rsidRPr="00F1671C" w:rsidRDefault="00612945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ab/>
      </w:r>
      <w:r w:rsidR="00EC5DB0" w:rsidRPr="00F1671C">
        <w:rPr>
          <w:b/>
          <w:bCs/>
        </w:rPr>
        <w:t xml:space="preserve">1. </w:t>
      </w:r>
      <w:r w:rsidR="00DF4DA1" w:rsidRPr="00F1671C">
        <w:rPr>
          <w:b/>
          <w:bCs/>
        </w:rPr>
        <w:t>Предмет договора</w:t>
      </w:r>
    </w:p>
    <w:p w14:paraId="1949A74A" w14:textId="6E29A5C3" w:rsidR="00E83121" w:rsidRPr="008B3DE4" w:rsidRDefault="00612945" w:rsidP="004E4F5B">
      <w:pPr>
        <w:ind w:firstLine="567"/>
        <w:jc w:val="both"/>
        <w:rPr>
          <w:b/>
          <w:bCs/>
        </w:rPr>
      </w:pPr>
      <w:r w:rsidRPr="00F1671C">
        <w:rPr>
          <w:iCs/>
        </w:rPr>
        <w:tab/>
      </w:r>
      <w:r w:rsidR="00DF4DA1" w:rsidRPr="00F1671C">
        <w:rPr>
          <w:iCs/>
        </w:rPr>
        <w:t xml:space="preserve">1.1. </w:t>
      </w:r>
      <w:r w:rsidR="00F214B2" w:rsidRPr="00F1671C">
        <w:rPr>
          <w:iCs/>
        </w:rPr>
        <w:t xml:space="preserve"> </w:t>
      </w:r>
      <w:r w:rsidR="00DF4DA1" w:rsidRPr="00F1671C">
        <w:rPr>
          <w:iCs/>
        </w:rPr>
        <w:t xml:space="preserve">Цедент передает (уступает), а </w:t>
      </w:r>
      <w:bookmarkStart w:id="0" w:name="OCRUncertain011"/>
      <w:r w:rsidR="00DF4DA1" w:rsidRPr="00F1671C">
        <w:rPr>
          <w:iCs/>
        </w:rPr>
        <w:t>Цессионарий</w:t>
      </w:r>
      <w:bookmarkEnd w:id="0"/>
      <w:r w:rsidR="00DF4DA1" w:rsidRPr="00F1671C">
        <w:rPr>
          <w:iCs/>
        </w:rPr>
        <w:t xml:space="preserve"> принимает прав</w:t>
      </w:r>
      <w:r w:rsidR="00725E47" w:rsidRPr="00F1671C">
        <w:rPr>
          <w:iCs/>
        </w:rPr>
        <w:t xml:space="preserve">о требования </w:t>
      </w:r>
      <w:r w:rsidR="003277D0" w:rsidRPr="00F1671C">
        <w:rPr>
          <w:iCs/>
        </w:rPr>
        <w:t xml:space="preserve">к </w:t>
      </w:r>
      <w:r w:rsidR="00F63543">
        <w:rPr>
          <w:iCs/>
        </w:rPr>
        <w:t>четырн</w:t>
      </w:r>
      <w:r w:rsidR="003277D0">
        <w:rPr>
          <w:iCs/>
        </w:rPr>
        <w:t>адцати</w:t>
      </w:r>
      <w:r w:rsidR="00FA498C">
        <w:rPr>
          <w:iCs/>
        </w:rPr>
        <w:t xml:space="preserve"> дебиторам Цедента, перечень которых указан в приложении № 1 к настоящему договору, на общую сумму </w:t>
      </w:r>
      <w:r w:rsidR="00F63543">
        <w:rPr>
          <w:b/>
          <w:bCs/>
          <w:sz w:val="22"/>
          <w:szCs w:val="22"/>
        </w:rPr>
        <w:t xml:space="preserve">1 699 895 933,39 </w:t>
      </w:r>
      <w:r w:rsidR="004E4F5B">
        <w:rPr>
          <w:sz w:val="22"/>
          <w:szCs w:val="22"/>
        </w:rPr>
        <w:t>руб.</w:t>
      </w:r>
    </w:p>
    <w:p w14:paraId="39A37223" w14:textId="77777777" w:rsidR="00DF4DA1" w:rsidRPr="00F1671C" w:rsidRDefault="00DF4DA1" w:rsidP="00FD7250">
      <w:pPr>
        <w:ind w:firstLine="567"/>
        <w:jc w:val="both"/>
      </w:pPr>
      <w:r w:rsidRPr="00F1671C">
        <w:t>1.2. Цедент</w:t>
      </w:r>
      <w:r w:rsidR="00F1386F" w:rsidRPr="00F1671C">
        <w:t xml:space="preserve"> в течение </w:t>
      </w:r>
      <w:r w:rsidR="00E967E8" w:rsidRPr="00F1671C">
        <w:t>3 (</w:t>
      </w:r>
      <w:r w:rsidR="00F1386F" w:rsidRPr="00F1671C">
        <w:t>трех</w:t>
      </w:r>
      <w:r w:rsidR="00E967E8" w:rsidRPr="00F1671C">
        <w:t>)</w:t>
      </w:r>
      <w:r w:rsidR="00F1386F" w:rsidRPr="00F1671C">
        <w:t xml:space="preserve"> дней </w:t>
      </w:r>
      <w:r w:rsidR="00DB5112" w:rsidRPr="00F1671C">
        <w:t>после поступ</w:t>
      </w:r>
      <w:r w:rsidR="00E60930" w:rsidRPr="00F1671C">
        <w:t>л</w:t>
      </w:r>
      <w:r w:rsidR="00DB5112" w:rsidRPr="00F1671C">
        <w:t>ения на расчетный счет Цедента полной оплаты по договору</w:t>
      </w:r>
      <w:r w:rsidR="009E44D5" w:rsidRPr="00F1671C">
        <w:t xml:space="preserve">, </w:t>
      </w:r>
      <w:r w:rsidRPr="00F1671C">
        <w:t>обязан передать Цессионарию по акту приема-передачи все необходимые документы, удостоверяющие права требования. Документы, удостоверяющие права требования, передаются в оригиналах, а при невозможности</w:t>
      </w:r>
      <w:r w:rsidR="00E967E8" w:rsidRPr="00F1671C">
        <w:t xml:space="preserve"> этого –</w:t>
      </w:r>
      <w:r w:rsidRPr="00F1671C">
        <w:t xml:space="preserve"> в копиях</w:t>
      </w:r>
      <w:r w:rsidR="009E44D5" w:rsidRPr="00F1671C">
        <w:t>, заверенных надлежащим образом.</w:t>
      </w:r>
    </w:p>
    <w:p w14:paraId="4E5E81A7" w14:textId="06183E72" w:rsidR="00612945" w:rsidRPr="00F1671C" w:rsidRDefault="00DF4DA1" w:rsidP="00FD7250">
      <w:pPr>
        <w:ind w:firstLine="567"/>
        <w:jc w:val="both"/>
      </w:pPr>
      <w:r w:rsidRPr="00F1671C">
        <w:t xml:space="preserve">1.3. </w:t>
      </w:r>
      <w:r w:rsidR="00612945" w:rsidRPr="00F1671C">
        <w:t xml:space="preserve">Право реализации прав требования путем </w:t>
      </w:r>
      <w:r w:rsidR="0004778A">
        <w:t>их</w:t>
      </w:r>
      <w:r w:rsidR="00612945" w:rsidRPr="00F1671C">
        <w:t xml:space="preserve"> уступки покупателю предоставлено конкурсному управляющему решением </w:t>
      </w:r>
      <w:r w:rsidR="00FA498C">
        <w:t xml:space="preserve">комитета </w:t>
      </w:r>
      <w:r w:rsidR="00612945" w:rsidRPr="00F1671C">
        <w:t xml:space="preserve">кредиторов </w:t>
      </w:r>
      <w:r w:rsidR="00FA498C">
        <w:t>ООО «Ойл Групп»</w:t>
      </w:r>
      <w:r w:rsidR="0004778A">
        <w:t xml:space="preserve"> от 2</w:t>
      </w:r>
      <w:r w:rsidR="004C551A">
        <w:t>1</w:t>
      </w:r>
      <w:r w:rsidR="0004778A">
        <w:t>.</w:t>
      </w:r>
      <w:r w:rsidR="00F63543">
        <w:t>01</w:t>
      </w:r>
      <w:r w:rsidR="0004778A">
        <w:t>.20</w:t>
      </w:r>
      <w:r w:rsidR="00164303">
        <w:t>2</w:t>
      </w:r>
      <w:r w:rsidR="00F63543">
        <w:t>2</w:t>
      </w:r>
      <w:r w:rsidR="0004778A">
        <w:t>г.</w:t>
      </w:r>
      <w:r w:rsidR="00612945" w:rsidRPr="00F1671C">
        <w:t>, которым утверждены П</w:t>
      </w:r>
      <w:r w:rsidR="00DB5112" w:rsidRPr="00F1671C">
        <w:t>оложение о порядке, сроках</w:t>
      </w:r>
      <w:r w:rsidR="00612945" w:rsidRPr="00F1671C">
        <w:t xml:space="preserve"> и условиях продажи имущества (</w:t>
      </w:r>
      <w:r w:rsidR="00E83121" w:rsidRPr="00F1671C">
        <w:t>дебиторской задолженности</w:t>
      </w:r>
      <w:r w:rsidR="00612945" w:rsidRPr="00F1671C">
        <w:t>)</w:t>
      </w:r>
      <w:r w:rsidR="00A10291" w:rsidRPr="00F1671C">
        <w:t xml:space="preserve"> должника</w:t>
      </w:r>
      <w:r w:rsidR="00F63543">
        <w:t xml:space="preserve"> </w:t>
      </w:r>
      <w:r w:rsidR="00164303">
        <w:t>и протоколом об итогах открытых торгов в электронной форме _____________________________________________________________________________</w:t>
      </w:r>
      <w:r w:rsidR="0004778A">
        <w:t>.</w:t>
      </w:r>
      <w:r w:rsidR="00612945" w:rsidRPr="00F1671C">
        <w:t xml:space="preserve"> </w:t>
      </w:r>
    </w:p>
    <w:p w14:paraId="1AA0D4D0" w14:textId="77777777" w:rsidR="00DF4DA1" w:rsidRPr="00F1671C" w:rsidRDefault="00612945" w:rsidP="00FD7250">
      <w:pPr>
        <w:ind w:firstLine="567"/>
        <w:jc w:val="both"/>
      </w:pPr>
      <w:r w:rsidRPr="00F1671C">
        <w:rPr>
          <w:rStyle w:val="grame"/>
        </w:rPr>
        <w:t xml:space="preserve">1.4. </w:t>
      </w:r>
      <w:r w:rsidR="00DF4DA1" w:rsidRPr="00F1671C">
        <w:rPr>
          <w:rStyle w:val="grame"/>
        </w:rPr>
        <w:t xml:space="preserve">С </w:t>
      </w:r>
      <w:r w:rsidR="00A727CC" w:rsidRPr="00F1671C">
        <w:rPr>
          <w:rStyle w:val="grame"/>
        </w:rPr>
        <w:t xml:space="preserve">даты </w:t>
      </w:r>
      <w:r w:rsidR="00DF4DA1" w:rsidRPr="00F1671C">
        <w:rPr>
          <w:rStyle w:val="grame"/>
        </w:rPr>
        <w:t>подписания</w:t>
      </w:r>
      <w:r w:rsidR="00DF4DA1" w:rsidRPr="00F1671C">
        <w:t xml:space="preserve"> настоящего договора </w:t>
      </w:r>
      <w:r w:rsidR="0026434F" w:rsidRPr="00F1671C">
        <w:t xml:space="preserve">и </w:t>
      </w:r>
      <w:r w:rsidR="000A6D4A" w:rsidRPr="00F1671C">
        <w:t xml:space="preserve">после полной оплаты за уступленное право требования (ч. 2 ст. 112 ФЗ РФ «О несостоятельности (банкротстве)» № 127-ФЗ, </w:t>
      </w:r>
      <w:r w:rsidR="00DF4DA1" w:rsidRPr="00F1671C">
        <w:t>Цесси</w:t>
      </w:r>
      <w:r w:rsidRPr="00F1671C">
        <w:t>о</w:t>
      </w:r>
      <w:r w:rsidR="00DF4DA1" w:rsidRPr="00F1671C">
        <w:t>нарий становится кредитором Должника в размере требований, указанн</w:t>
      </w:r>
      <w:r w:rsidR="00475D75" w:rsidRPr="00F1671C">
        <w:t>ых</w:t>
      </w:r>
      <w:r w:rsidR="00DF4DA1" w:rsidRPr="00F1671C">
        <w:t xml:space="preserve"> в п.1.1 настоящего Договора, то есть приобретает все права</w:t>
      </w:r>
      <w:r w:rsidR="00CE130E" w:rsidRPr="00F1671C">
        <w:rPr>
          <w:b/>
          <w:i/>
        </w:rPr>
        <w:t xml:space="preserve">, </w:t>
      </w:r>
      <w:r w:rsidR="00DF4DA1" w:rsidRPr="00F1671C">
        <w:t>предусмотренные действующим законодательством</w:t>
      </w:r>
      <w:r w:rsidR="00A727CC" w:rsidRPr="00F1671C">
        <w:t xml:space="preserve"> РФ</w:t>
      </w:r>
      <w:r w:rsidR="00DF4DA1" w:rsidRPr="00F1671C">
        <w:t xml:space="preserve"> в отношении Должника, а Цедент эти права утрачивает.</w:t>
      </w:r>
    </w:p>
    <w:p w14:paraId="2710EDAE" w14:textId="77777777" w:rsidR="00AD3950" w:rsidRPr="00F1671C" w:rsidRDefault="00AD3950" w:rsidP="00FD7250">
      <w:pPr>
        <w:pStyle w:val="ConsPlusNormal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7AF5F1" w14:textId="77777777" w:rsidR="00DF4DA1" w:rsidRPr="00F1671C" w:rsidRDefault="00DF4DA1" w:rsidP="00FD7250">
      <w:pPr>
        <w:pStyle w:val="ConsPlusNormal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1671C">
        <w:rPr>
          <w:rFonts w:ascii="Times New Roman" w:hAnsi="Times New Roman"/>
          <w:b/>
          <w:bCs/>
          <w:sz w:val="24"/>
          <w:szCs w:val="24"/>
        </w:rPr>
        <w:t>2</w:t>
      </w:r>
      <w:r w:rsidRPr="00F1671C">
        <w:rPr>
          <w:rFonts w:ascii="Times New Roman" w:hAnsi="Times New Roman"/>
          <w:b/>
          <w:sz w:val="24"/>
          <w:szCs w:val="24"/>
        </w:rPr>
        <w:t>. Порядок расчетов</w:t>
      </w:r>
    </w:p>
    <w:p w14:paraId="3B39EE33" w14:textId="5B80B2A8" w:rsidR="00FD7250" w:rsidRPr="00F1671C" w:rsidRDefault="00DF4DA1" w:rsidP="00FD7250">
      <w:pPr>
        <w:ind w:firstLine="567"/>
        <w:jc w:val="both"/>
      </w:pPr>
      <w:r w:rsidRPr="00F1671C">
        <w:t xml:space="preserve">2.1. </w:t>
      </w:r>
      <w:r w:rsidR="00225317" w:rsidRPr="00F1671C">
        <w:t>В счет передаваемого требования Цессионарий обязуется уплатить Цеденту денежную сумму, в размере</w:t>
      </w:r>
      <w:r w:rsidR="00A10291" w:rsidRPr="00F1671C">
        <w:t xml:space="preserve"> </w:t>
      </w:r>
      <w:r w:rsidR="00164303">
        <w:t>_______________________________________________________________</w:t>
      </w:r>
      <w:r w:rsidR="00FD7250" w:rsidRPr="00F1671C">
        <w:t xml:space="preserve"> рублей</w:t>
      </w:r>
      <w:r w:rsidR="0026434F" w:rsidRPr="00F1671C">
        <w:rPr>
          <w:color w:val="000000"/>
          <w:lang w:eastAsia="ru-RU"/>
        </w:rPr>
        <w:t>,</w:t>
      </w:r>
      <w:r w:rsidR="00225317" w:rsidRPr="00F1671C">
        <w:t xml:space="preserve"> путем перечисления указанной суммы на </w:t>
      </w:r>
      <w:r w:rsidR="005E6967" w:rsidRPr="00F1671C">
        <w:t>расчетный</w:t>
      </w:r>
      <w:r w:rsidR="00225317" w:rsidRPr="00F1671C">
        <w:t xml:space="preserve"> счет Цедента</w:t>
      </w:r>
      <w:r w:rsidR="005E6967" w:rsidRPr="00F1671C">
        <w:t xml:space="preserve">. </w:t>
      </w:r>
      <w:r w:rsidR="00DB5112" w:rsidRPr="00F1671C">
        <w:t>Данная цена сложилась по итогам открытых торгов</w:t>
      </w:r>
      <w:r w:rsidR="00A10291" w:rsidRPr="00F1671C">
        <w:t xml:space="preserve"> </w:t>
      </w:r>
      <w:r w:rsidR="00DB5112" w:rsidRPr="00F1671C">
        <w:t xml:space="preserve">по продаже имущества Должника, </w:t>
      </w:r>
      <w:r w:rsidR="00E83121" w:rsidRPr="00F1671C">
        <w:t>проводимых в электронной форме</w:t>
      </w:r>
      <w:r w:rsidR="00DB5112" w:rsidRPr="00F1671C">
        <w:t>.</w:t>
      </w:r>
      <w:r w:rsidR="00E60930" w:rsidRPr="00F1671C">
        <w:t xml:space="preserve"> </w:t>
      </w:r>
      <w:r w:rsidR="008B3DE4">
        <w:t>В счет оплаты по настоящему договору цессии засчитывается задаток ха участие в т</w:t>
      </w:r>
      <w:r w:rsidR="00164303">
        <w:t>оргах, оплаченный Цессионарием ______________ 202</w:t>
      </w:r>
      <w:r w:rsidR="00F63543">
        <w:t>2</w:t>
      </w:r>
      <w:r w:rsidR="00164303">
        <w:t>г.. на сумму ______________________</w:t>
      </w:r>
      <w:r w:rsidR="008B3DE4">
        <w:t xml:space="preserve"> руб. </w:t>
      </w:r>
    </w:p>
    <w:p w14:paraId="3873F797" w14:textId="77777777" w:rsidR="00DF4DA1" w:rsidRPr="00F1671C" w:rsidRDefault="00DF4DA1" w:rsidP="00FD7250">
      <w:pPr>
        <w:pStyle w:val="a7"/>
        <w:spacing w:before="0" w:after="0"/>
        <w:ind w:firstLine="567"/>
        <w:jc w:val="both"/>
      </w:pPr>
      <w:r w:rsidRPr="00F1671C">
        <w:t xml:space="preserve">2.2. Оплата по настоящему </w:t>
      </w:r>
      <w:r w:rsidRPr="00F1671C">
        <w:rPr>
          <w:color w:val="000000"/>
        </w:rPr>
        <w:t>До</w:t>
      </w:r>
      <w:r w:rsidRPr="00F1671C">
        <w:t xml:space="preserve">говору осуществляется </w:t>
      </w:r>
      <w:r w:rsidR="00A727CC" w:rsidRPr="00F1671C">
        <w:rPr>
          <w:b/>
        </w:rPr>
        <w:t xml:space="preserve">не позднее </w:t>
      </w:r>
      <w:r w:rsidR="00DB5112" w:rsidRPr="00F1671C">
        <w:rPr>
          <w:b/>
        </w:rPr>
        <w:t>30</w:t>
      </w:r>
      <w:r w:rsidR="005E6967" w:rsidRPr="00F1671C">
        <w:rPr>
          <w:b/>
        </w:rPr>
        <w:t>-ти дней</w:t>
      </w:r>
      <w:r w:rsidR="00A727CC" w:rsidRPr="00F1671C">
        <w:t xml:space="preserve"> со дня заключения настоящего договора цессии. </w:t>
      </w:r>
    </w:p>
    <w:p w14:paraId="53EE2642" w14:textId="77777777" w:rsidR="00225317" w:rsidRPr="00F1671C" w:rsidRDefault="00225317" w:rsidP="00FD7250">
      <w:pPr>
        <w:pStyle w:val="a7"/>
        <w:spacing w:before="0" w:after="0"/>
        <w:ind w:firstLine="567"/>
        <w:jc w:val="both"/>
      </w:pPr>
    </w:p>
    <w:p w14:paraId="723E99F9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3. Обязанности Сторон</w:t>
      </w:r>
    </w:p>
    <w:p w14:paraId="66A5EA27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t>3.1. Цедент обязуется в течение 3</w:t>
      </w:r>
      <w:r w:rsidR="00E967E8" w:rsidRPr="00F1671C">
        <w:t xml:space="preserve"> (трех) </w:t>
      </w:r>
      <w:r w:rsidRPr="00F1671C">
        <w:t xml:space="preserve">дней после подписания </w:t>
      </w:r>
      <w:r w:rsidR="00FD7250" w:rsidRPr="00F1671C">
        <w:t>и оплаты по настоящему</w:t>
      </w:r>
      <w:r w:rsidRPr="00F1671C">
        <w:t xml:space="preserve"> Договор</w:t>
      </w:r>
      <w:r w:rsidR="00FD7250" w:rsidRPr="00F1671C">
        <w:t>у</w:t>
      </w:r>
      <w:r w:rsidRPr="00F1671C">
        <w:t xml:space="preserve"> уведомить в письменной форме Должника о состоявшейся передаче своих прав кредитора</w:t>
      </w:r>
      <w:r w:rsidRPr="00F1671C">
        <w:rPr>
          <w:b/>
          <w:bCs/>
        </w:rPr>
        <w:t>.</w:t>
      </w:r>
    </w:p>
    <w:p w14:paraId="0614CE63" w14:textId="77777777" w:rsidR="00DF4DA1" w:rsidRPr="00F1671C" w:rsidRDefault="00DF4DA1" w:rsidP="00FD7250">
      <w:pPr>
        <w:ind w:firstLine="567"/>
        <w:jc w:val="both"/>
      </w:pPr>
      <w:r w:rsidRPr="00F1671C">
        <w:t>3.2. Цедент обязуется сообщить Цессионарию все сведения, относящиеся к предмету данного Договора, имеющие значение для осуществления Цессионарием своих прав в соответствии с настоящим договором, а в случае возникновения спора по обоснованности переданных требований, вступить в арбитражный процесс в качестве третьего лица на стороне Цессионария.</w:t>
      </w:r>
    </w:p>
    <w:p w14:paraId="673E54E0" w14:textId="77777777" w:rsidR="00DF4DA1" w:rsidRPr="00F1671C" w:rsidRDefault="00DF4DA1" w:rsidP="00FD7250">
      <w:pPr>
        <w:ind w:firstLine="567"/>
        <w:jc w:val="both"/>
      </w:pPr>
      <w:r w:rsidRPr="00F1671C">
        <w:t>3.3. Во всем ином, Стороны будут руководствоваться нормами гражданского законодательства, регулирующими отношения цессии.</w:t>
      </w:r>
    </w:p>
    <w:p w14:paraId="5D4AF5F5" w14:textId="77777777" w:rsidR="00225317" w:rsidRPr="00F1671C" w:rsidRDefault="00225317" w:rsidP="00FD7250">
      <w:pPr>
        <w:ind w:firstLine="567"/>
        <w:jc w:val="both"/>
      </w:pPr>
    </w:p>
    <w:p w14:paraId="1FCA9704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lastRenderedPageBreak/>
        <w:t>4. Ответственность сторон</w:t>
      </w:r>
    </w:p>
    <w:p w14:paraId="3A103438" w14:textId="77777777" w:rsidR="00DF4DA1" w:rsidRPr="00F1671C" w:rsidRDefault="00DF4DA1" w:rsidP="00FD7250">
      <w:pPr>
        <w:ind w:firstLine="567"/>
        <w:jc w:val="both"/>
      </w:pPr>
      <w:r w:rsidRPr="00F1671C">
        <w:t>4.1. Стороны несут имущественную ответственность за невыполнение или ненадлежащее выполнение обязательств по настоящему Договору в соответствии с законодательством РФ.</w:t>
      </w:r>
    </w:p>
    <w:p w14:paraId="1AB011ED" w14:textId="51607FD9" w:rsidR="00DF4DA1" w:rsidRPr="00F1671C" w:rsidRDefault="00DF4DA1" w:rsidP="00FD7250">
      <w:pPr>
        <w:ind w:firstLine="567"/>
        <w:jc w:val="both"/>
        <w:rPr>
          <w:iCs/>
        </w:rPr>
      </w:pPr>
      <w:r w:rsidRPr="00F1671C">
        <w:t xml:space="preserve">4.2. Цедент несет ответственность за достоверность передаваемых в соответствии с настоящим договором документов и гарантирует наличие и передаваемость уступленного Цессионарию </w:t>
      </w:r>
      <w:r w:rsidR="00E967E8" w:rsidRPr="00F1671C">
        <w:t xml:space="preserve">права </w:t>
      </w:r>
      <w:r w:rsidRPr="00F1671C">
        <w:t>требования, а именно</w:t>
      </w:r>
      <w:r w:rsidR="00E967E8" w:rsidRPr="00F1671C">
        <w:t>:</w:t>
      </w:r>
      <w:r w:rsidRPr="00F1671C">
        <w:t xml:space="preserve"> Цедент гарантирует, что на момент заключения данного договора право требования к </w:t>
      </w:r>
      <w:r w:rsidR="00E83121" w:rsidRPr="00F1671C">
        <w:t>должникам</w:t>
      </w:r>
      <w:r w:rsidR="00BF4AC0" w:rsidRPr="00F1671C">
        <w:t xml:space="preserve">, а </w:t>
      </w:r>
      <w:r w:rsidR="00F63543" w:rsidRPr="00F1671C">
        <w:t>также другие</w:t>
      </w:r>
      <w:r w:rsidRPr="00F1671C">
        <w:t xml:space="preserve"> права, связанные с</w:t>
      </w:r>
      <w:r w:rsidR="007236BB" w:rsidRPr="00F1671C">
        <w:t xml:space="preserve"> </w:t>
      </w:r>
      <w:r w:rsidR="00F63543" w:rsidRPr="00F1671C">
        <w:t>правами требования</w:t>
      </w:r>
      <w:r w:rsidR="007236BB" w:rsidRPr="00F1671C">
        <w:t xml:space="preserve"> по </w:t>
      </w:r>
      <w:r w:rsidR="00F63543" w:rsidRPr="00F1671C">
        <w:t>указанным выше</w:t>
      </w:r>
      <w:r w:rsidRPr="00F1671C">
        <w:t xml:space="preserve"> </w:t>
      </w:r>
      <w:r w:rsidR="007236BB" w:rsidRPr="00F1671C">
        <w:t>основаниям</w:t>
      </w:r>
      <w:r w:rsidR="00B86CF2" w:rsidRPr="00F1671C">
        <w:t xml:space="preserve">, </w:t>
      </w:r>
      <w:r w:rsidRPr="00F1671C">
        <w:t xml:space="preserve">никому не переуступлено и не погашено со стороны </w:t>
      </w:r>
      <w:r w:rsidR="00B86CF2" w:rsidRPr="00F1671C">
        <w:t>Д</w:t>
      </w:r>
      <w:r w:rsidRPr="00F1671C">
        <w:t>олжника.</w:t>
      </w:r>
    </w:p>
    <w:p w14:paraId="6FAC72CF" w14:textId="77777777" w:rsidR="002F4D86" w:rsidRPr="00F1671C" w:rsidRDefault="002F4D86" w:rsidP="00FD7250">
      <w:pPr>
        <w:ind w:firstLine="567"/>
        <w:jc w:val="both"/>
        <w:rPr>
          <w:b/>
          <w:bCs/>
        </w:rPr>
      </w:pPr>
    </w:p>
    <w:p w14:paraId="45BD5481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5. Срок действия договора</w:t>
      </w:r>
    </w:p>
    <w:p w14:paraId="0B5FA285" w14:textId="77777777" w:rsidR="00DF4DA1" w:rsidRPr="00F1671C" w:rsidRDefault="00DF4DA1" w:rsidP="00FD7250">
      <w:pPr>
        <w:pStyle w:val="21"/>
        <w:spacing w:before="0" w:after="0"/>
        <w:ind w:firstLine="567"/>
        <w:jc w:val="both"/>
      </w:pPr>
      <w:r w:rsidRPr="00F1671C">
        <w:t xml:space="preserve">5.1. Настоящий Договор вступает в силу </w:t>
      </w:r>
      <w:r w:rsidRPr="00F1671C">
        <w:rPr>
          <w:rStyle w:val="grame"/>
        </w:rPr>
        <w:t xml:space="preserve">с </w:t>
      </w:r>
      <w:r w:rsidR="00A727CC" w:rsidRPr="00F1671C">
        <w:rPr>
          <w:rStyle w:val="grame"/>
        </w:rPr>
        <w:t xml:space="preserve">даты </w:t>
      </w:r>
      <w:r w:rsidRPr="00F1671C">
        <w:t xml:space="preserve">его подписания и действует до исполнения Сторонами своих обязательств. </w:t>
      </w:r>
    </w:p>
    <w:p w14:paraId="6EEA90FF" w14:textId="77777777" w:rsidR="00D67CFC" w:rsidRPr="00F1671C" w:rsidRDefault="00D67CFC" w:rsidP="00FD7250">
      <w:pPr>
        <w:pStyle w:val="21"/>
        <w:spacing w:before="0" w:after="0"/>
        <w:ind w:firstLine="567"/>
        <w:jc w:val="both"/>
      </w:pPr>
    </w:p>
    <w:p w14:paraId="37C967D2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6. Разрешение споров</w:t>
      </w:r>
    </w:p>
    <w:p w14:paraId="44A0AD65" w14:textId="77777777" w:rsidR="00DF4DA1" w:rsidRPr="00F1671C" w:rsidRDefault="00DF4DA1" w:rsidP="00FD7250">
      <w:pPr>
        <w:ind w:firstLine="567"/>
        <w:jc w:val="both"/>
      </w:pPr>
      <w:r w:rsidRPr="00F1671C">
        <w:t>6.1. Все споры или разногласия, возникшие между сторонами в ходе исполнения настоящего Договора или в связи с его толкованием, Стороны обязуются решать путем переговоров.</w:t>
      </w:r>
    </w:p>
    <w:p w14:paraId="6328C7D1" w14:textId="77777777" w:rsidR="00DF4DA1" w:rsidRPr="00F1671C" w:rsidRDefault="00DF4DA1" w:rsidP="00FD7250">
      <w:pPr>
        <w:ind w:firstLine="567"/>
        <w:jc w:val="both"/>
      </w:pPr>
      <w:r w:rsidRPr="00F1671C">
        <w:t xml:space="preserve">6.2. При невозможности урегулирования разногласий в процессе переговоров, спор подлежит передаче на рассмотрение в суд </w:t>
      </w:r>
      <w:r w:rsidR="007236BB" w:rsidRPr="00F1671C">
        <w:t>в соответствии с действующим законодательством РФ</w:t>
      </w:r>
      <w:r w:rsidRPr="00F1671C">
        <w:t>.</w:t>
      </w:r>
      <w:r w:rsidR="007236BB" w:rsidRPr="00F1671C">
        <w:t xml:space="preserve"> </w:t>
      </w:r>
    </w:p>
    <w:p w14:paraId="2E868BBF" w14:textId="77777777" w:rsidR="00F6293C" w:rsidRPr="00F1671C" w:rsidRDefault="00F6293C" w:rsidP="00FD7250">
      <w:pPr>
        <w:ind w:firstLine="567"/>
        <w:jc w:val="both"/>
        <w:rPr>
          <w:b/>
          <w:bCs/>
        </w:rPr>
      </w:pPr>
    </w:p>
    <w:p w14:paraId="7AABEAA9" w14:textId="77777777" w:rsidR="00DF4DA1" w:rsidRPr="00F1671C" w:rsidRDefault="00DF4DA1" w:rsidP="00FD7250">
      <w:pPr>
        <w:ind w:firstLine="567"/>
        <w:jc w:val="both"/>
        <w:rPr>
          <w:b/>
          <w:bCs/>
        </w:rPr>
      </w:pPr>
      <w:r w:rsidRPr="00F1671C">
        <w:rPr>
          <w:b/>
          <w:bCs/>
        </w:rPr>
        <w:t>7. Дополнительные условия</w:t>
      </w:r>
    </w:p>
    <w:p w14:paraId="30565227" w14:textId="77777777" w:rsidR="00DF4DA1" w:rsidRPr="00F1671C" w:rsidRDefault="00DF4DA1" w:rsidP="00FD7250">
      <w:pPr>
        <w:ind w:firstLine="567"/>
        <w:jc w:val="both"/>
      </w:pPr>
      <w:r w:rsidRPr="00F1671C">
        <w:t>7.1. Все изменения и дополнения к настоящему Договору действительны в случае, если они совершены в письменной форме и подписаны полномочными представителями обеих Сторон.</w:t>
      </w:r>
    </w:p>
    <w:p w14:paraId="7A9A6646" w14:textId="77777777" w:rsidR="00DF4DA1" w:rsidRPr="00F1671C" w:rsidRDefault="00DF4DA1" w:rsidP="00FD7250">
      <w:pPr>
        <w:ind w:firstLine="567"/>
        <w:jc w:val="both"/>
      </w:pPr>
      <w:r w:rsidRPr="00F1671C">
        <w:t>7.2. Текст настоящего Договора составлен в двух подлинных экземплярах, по одному для каждой из Сторон.</w:t>
      </w:r>
    </w:p>
    <w:p w14:paraId="10528FE8" w14:textId="77777777" w:rsidR="005A7159" w:rsidRPr="00F1671C" w:rsidRDefault="005A7159" w:rsidP="00FD7250">
      <w:pPr>
        <w:ind w:firstLine="567"/>
        <w:jc w:val="both"/>
      </w:pPr>
    </w:p>
    <w:p w14:paraId="4A677027" w14:textId="77777777" w:rsidR="002F4D86" w:rsidRDefault="002F4D86" w:rsidP="00F1671C">
      <w:pPr>
        <w:pStyle w:val="ab"/>
        <w:numPr>
          <w:ilvl w:val="0"/>
          <w:numId w:val="1"/>
        </w:numPr>
        <w:ind w:left="0" w:firstLine="567"/>
        <w:jc w:val="both"/>
        <w:rPr>
          <w:b/>
          <w:bCs/>
          <w:lang w:eastAsia="ru-RU"/>
        </w:rPr>
      </w:pPr>
      <w:r w:rsidRPr="00F1671C">
        <w:rPr>
          <w:b/>
          <w:bCs/>
          <w:lang w:eastAsia="ru-RU"/>
        </w:rPr>
        <w:t>8. Юридические адреса, реквизиты и подписи Сторон</w:t>
      </w:r>
    </w:p>
    <w:p w14:paraId="7D465CD5" w14:textId="77777777" w:rsidR="00F1671C" w:rsidRPr="00F1671C" w:rsidRDefault="00F1671C" w:rsidP="00F1671C">
      <w:pPr>
        <w:pStyle w:val="ab"/>
        <w:numPr>
          <w:ilvl w:val="0"/>
          <w:numId w:val="1"/>
        </w:numPr>
        <w:ind w:left="0" w:firstLine="567"/>
        <w:jc w:val="both"/>
        <w:rPr>
          <w:b/>
          <w:bCs/>
          <w:lang w:eastAsia="ru-RU"/>
        </w:rPr>
      </w:pPr>
    </w:p>
    <w:tbl>
      <w:tblPr>
        <w:tblW w:w="10118" w:type="dxa"/>
        <w:tblInd w:w="108" w:type="dxa"/>
        <w:tblLook w:val="04A0" w:firstRow="1" w:lastRow="0" w:firstColumn="1" w:lastColumn="0" w:noHBand="0" w:noVBand="1"/>
      </w:tblPr>
      <w:tblGrid>
        <w:gridCol w:w="5387"/>
        <w:gridCol w:w="4731"/>
      </w:tblGrid>
      <w:tr w:rsidR="00B86CF2" w:rsidRPr="00F1671C" w14:paraId="14F67FD2" w14:textId="77777777">
        <w:tc>
          <w:tcPr>
            <w:tcW w:w="5387" w:type="dxa"/>
          </w:tcPr>
          <w:p w14:paraId="0F646153" w14:textId="77777777" w:rsidR="005E204F" w:rsidRPr="00F1671C" w:rsidRDefault="00B86CF2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 xml:space="preserve">«Цедент» </w:t>
            </w:r>
          </w:p>
          <w:p w14:paraId="18F67011" w14:textId="77777777" w:rsidR="002D4B08" w:rsidRPr="00F1671C" w:rsidRDefault="00FA498C" w:rsidP="00F1671C">
            <w:pPr>
              <w:pStyle w:val="ab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ООО «Ойл Групп»</w:t>
            </w:r>
          </w:p>
          <w:p w14:paraId="4135F785" w14:textId="77777777" w:rsidR="004E4F5B" w:rsidRPr="009D595F" w:rsidRDefault="004E4F5B" w:rsidP="004E4F5B">
            <w:pPr>
              <w:rPr>
                <w:b/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ИНН 7730627076 КПП</w:t>
            </w:r>
            <w:r w:rsidRPr="009D595F">
              <w:rPr>
                <w:b/>
                <w:sz w:val="22"/>
                <w:szCs w:val="22"/>
              </w:rPr>
              <w:t xml:space="preserve"> </w:t>
            </w:r>
            <w:r w:rsidRPr="009D595F">
              <w:rPr>
                <w:sz w:val="22"/>
                <w:szCs w:val="22"/>
                <w:lang w:eastAsia="ru-RU"/>
              </w:rPr>
              <w:t>503201001</w:t>
            </w:r>
          </w:p>
          <w:p w14:paraId="4E657DC3" w14:textId="77777777" w:rsidR="004E4F5B" w:rsidRPr="009D595F" w:rsidRDefault="004E4F5B" w:rsidP="004E4F5B">
            <w:pPr>
              <w:rPr>
                <w:sz w:val="22"/>
                <w:szCs w:val="22"/>
              </w:rPr>
            </w:pPr>
            <w:r w:rsidRPr="009D595F">
              <w:rPr>
                <w:sz w:val="22"/>
                <w:szCs w:val="22"/>
              </w:rPr>
              <w:t>Банк получателя: АКБ «Абсолют Банк»(ПАО)  г.  Москва  БИК 044525976, к/с 30101810500000000976</w:t>
            </w:r>
          </w:p>
          <w:p w14:paraId="26967084" w14:textId="77777777" w:rsidR="00FD7250" w:rsidRPr="00F1671C" w:rsidRDefault="004E4F5B" w:rsidP="004E4F5B">
            <w:pPr>
              <w:pStyle w:val="ab"/>
              <w:ind w:left="0"/>
              <w:jc w:val="both"/>
              <w:rPr>
                <w:b/>
                <w:bCs/>
              </w:rPr>
            </w:pPr>
            <w:r w:rsidRPr="009D595F">
              <w:rPr>
                <w:sz w:val="22"/>
                <w:szCs w:val="22"/>
              </w:rPr>
              <w:t>р/счет № 40702810222000047870</w:t>
            </w:r>
          </w:p>
          <w:p w14:paraId="74674726" w14:textId="77777777" w:rsidR="00FD7250" w:rsidRPr="00F1671C" w:rsidRDefault="00FD7250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39217CC8" w14:textId="77777777" w:rsidR="00FD7250" w:rsidRPr="00F1671C" w:rsidRDefault="00FD7250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54BCE7C9" w14:textId="77777777" w:rsidR="00E2690C" w:rsidRPr="00F1671C" w:rsidRDefault="00A731B9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Конкурсный управляющий:</w:t>
            </w:r>
          </w:p>
          <w:p w14:paraId="6E14EFC5" w14:textId="77777777" w:rsidR="00A731B9" w:rsidRDefault="00A731B9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343F4C08" w14:textId="77777777" w:rsidR="004E4F5B" w:rsidRDefault="004E4F5B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7B54A54C" w14:textId="77777777" w:rsidR="004E4F5B" w:rsidRPr="00F1671C" w:rsidRDefault="004E4F5B" w:rsidP="00F1671C">
            <w:pPr>
              <w:pStyle w:val="ab"/>
              <w:ind w:left="0"/>
              <w:jc w:val="both"/>
              <w:rPr>
                <w:b/>
                <w:bCs/>
              </w:rPr>
            </w:pPr>
          </w:p>
          <w:p w14:paraId="79563F01" w14:textId="77777777" w:rsidR="00B473A7" w:rsidRPr="00F1671C" w:rsidRDefault="00A1229E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__________________</w:t>
            </w:r>
            <w:r w:rsidR="00B473A7" w:rsidRPr="00F1671C">
              <w:rPr>
                <w:b/>
                <w:bCs/>
              </w:rPr>
              <w:t>_____</w:t>
            </w:r>
            <w:r w:rsidRPr="00F1671C">
              <w:rPr>
                <w:b/>
                <w:bCs/>
              </w:rPr>
              <w:t xml:space="preserve"> </w:t>
            </w:r>
            <w:r w:rsidR="00B473A7" w:rsidRPr="00F1671C">
              <w:rPr>
                <w:b/>
                <w:bCs/>
              </w:rPr>
              <w:t xml:space="preserve">/ </w:t>
            </w:r>
            <w:r w:rsidR="00E2690C" w:rsidRPr="00F1671C">
              <w:rPr>
                <w:b/>
                <w:bCs/>
              </w:rPr>
              <w:t>Е.С. Удовиченко</w:t>
            </w:r>
            <w:r w:rsidR="00B473A7" w:rsidRPr="00F1671C">
              <w:rPr>
                <w:b/>
                <w:bCs/>
              </w:rPr>
              <w:t xml:space="preserve"> /</w:t>
            </w:r>
          </w:p>
          <w:p w14:paraId="7CBC06DD" w14:textId="77777777" w:rsidR="00B86CF2" w:rsidRPr="00F1671C" w:rsidRDefault="005E204F" w:rsidP="00F1671C">
            <w:pPr>
              <w:numPr>
                <w:ilvl w:val="0"/>
                <w:numId w:val="2"/>
              </w:numPr>
            </w:pPr>
            <w:r w:rsidRPr="00F1671C">
              <w:t xml:space="preserve">                                                                                 </w:t>
            </w:r>
          </w:p>
          <w:p w14:paraId="54605614" w14:textId="77777777" w:rsidR="00B86CF2" w:rsidRPr="00F1671C" w:rsidRDefault="00B86CF2" w:rsidP="00F1671C">
            <w:pPr>
              <w:pStyle w:val="ab"/>
              <w:ind w:left="0"/>
              <w:jc w:val="both"/>
              <w:rPr>
                <w:bCs/>
                <w:lang w:eastAsia="ru-RU"/>
              </w:rPr>
            </w:pPr>
          </w:p>
        </w:tc>
        <w:tc>
          <w:tcPr>
            <w:tcW w:w="4731" w:type="dxa"/>
          </w:tcPr>
          <w:p w14:paraId="0ED3189B" w14:textId="77777777" w:rsidR="002D4B08" w:rsidRPr="00F1671C" w:rsidRDefault="002D4B08" w:rsidP="00F1671C">
            <w:pPr>
              <w:pStyle w:val="ab"/>
              <w:ind w:left="0"/>
              <w:jc w:val="both"/>
              <w:rPr>
                <w:b/>
                <w:bCs/>
              </w:rPr>
            </w:pPr>
            <w:r w:rsidRPr="00F1671C">
              <w:rPr>
                <w:b/>
                <w:bCs/>
              </w:rPr>
              <w:t>«Цессионарий»</w:t>
            </w:r>
          </w:p>
          <w:p w14:paraId="5363B5E5" w14:textId="77777777" w:rsidR="002D4B08" w:rsidRPr="009055B9" w:rsidRDefault="002D4B08" w:rsidP="00F1671C">
            <w:pPr>
              <w:pStyle w:val="ab"/>
              <w:ind w:left="0"/>
              <w:jc w:val="both"/>
              <w:rPr>
                <w:bCs/>
                <w:lang w:eastAsia="ru-RU"/>
              </w:rPr>
            </w:pPr>
          </w:p>
          <w:p w14:paraId="3345E5E3" w14:textId="77777777" w:rsidR="002D4B08" w:rsidRPr="00F1671C" w:rsidRDefault="002D4B08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1B910B2F" w14:textId="77777777" w:rsidR="000D079E" w:rsidRDefault="000D079E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2666DC1F" w14:textId="77777777" w:rsidR="00B35842" w:rsidRPr="00F1671C" w:rsidRDefault="00B35842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53176721" w14:textId="77777777" w:rsidR="000D079E" w:rsidRDefault="000D079E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43DC3CF9" w14:textId="77777777" w:rsidR="00164303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731BEA14" w14:textId="77777777" w:rsidR="00164303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10F0085D" w14:textId="77777777" w:rsidR="00164303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637D9E71" w14:textId="77777777" w:rsidR="00164303" w:rsidRPr="00F1671C" w:rsidRDefault="00164303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653439E7" w14:textId="77777777" w:rsidR="00F1671C" w:rsidRPr="00F1671C" w:rsidRDefault="00F1671C" w:rsidP="00F1671C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</w:p>
          <w:p w14:paraId="1F9E3F7E" w14:textId="77777777" w:rsidR="00AC25BF" w:rsidRPr="00F1671C" w:rsidRDefault="002D4B08" w:rsidP="00164303">
            <w:pPr>
              <w:pStyle w:val="ab"/>
              <w:ind w:left="0"/>
              <w:jc w:val="both"/>
              <w:rPr>
                <w:b/>
                <w:bCs/>
                <w:lang w:eastAsia="ru-RU"/>
              </w:rPr>
            </w:pPr>
            <w:r w:rsidRPr="00F1671C">
              <w:rPr>
                <w:b/>
                <w:bCs/>
                <w:lang w:eastAsia="ru-RU"/>
              </w:rPr>
              <w:t>_____________________ /</w:t>
            </w:r>
            <w:r w:rsidR="00164303">
              <w:rPr>
                <w:b/>
                <w:bCs/>
                <w:lang w:eastAsia="ru-RU"/>
              </w:rPr>
              <w:t>______________</w:t>
            </w:r>
            <w:r w:rsidR="00FD7250" w:rsidRPr="00F1671C">
              <w:rPr>
                <w:b/>
                <w:bCs/>
                <w:lang w:eastAsia="ru-RU"/>
              </w:rPr>
              <w:t>/</w:t>
            </w:r>
          </w:p>
        </w:tc>
      </w:tr>
    </w:tbl>
    <w:p w14:paraId="4F9253DC" w14:textId="77777777" w:rsidR="00E83121" w:rsidRPr="00F1671C" w:rsidRDefault="00E83121" w:rsidP="00FD7250">
      <w:pPr>
        <w:ind w:firstLine="360"/>
        <w:rPr>
          <w:b/>
        </w:rPr>
      </w:pPr>
    </w:p>
    <w:p w14:paraId="3BA7FE15" w14:textId="77777777" w:rsidR="00E83121" w:rsidRDefault="00E83121" w:rsidP="00FD7250">
      <w:pPr>
        <w:ind w:firstLine="360"/>
        <w:rPr>
          <w:b/>
        </w:rPr>
      </w:pPr>
    </w:p>
    <w:p w14:paraId="36CB3955" w14:textId="77777777" w:rsidR="00DF651E" w:rsidRDefault="00DF651E" w:rsidP="00FD7250">
      <w:pPr>
        <w:ind w:firstLine="360"/>
        <w:rPr>
          <w:b/>
        </w:rPr>
      </w:pPr>
    </w:p>
    <w:p w14:paraId="2D633338" w14:textId="77777777" w:rsidR="00DF651E" w:rsidRDefault="00DF651E" w:rsidP="00FD7250">
      <w:pPr>
        <w:ind w:firstLine="360"/>
        <w:rPr>
          <w:b/>
        </w:rPr>
      </w:pPr>
    </w:p>
    <w:p w14:paraId="51B0ADCE" w14:textId="77777777" w:rsidR="00DF651E" w:rsidRDefault="00DF651E" w:rsidP="00FD7250">
      <w:pPr>
        <w:ind w:firstLine="360"/>
        <w:rPr>
          <w:b/>
        </w:rPr>
      </w:pPr>
    </w:p>
    <w:p w14:paraId="0208961A" w14:textId="77777777" w:rsidR="00DF651E" w:rsidRDefault="00DF651E" w:rsidP="00FD7250">
      <w:pPr>
        <w:ind w:firstLine="360"/>
        <w:rPr>
          <w:b/>
        </w:rPr>
      </w:pPr>
    </w:p>
    <w:p w14:paraId="1E7303E4" w14:textId="77777777" w:rsidR="00DF651E" w:rsidRDefault="00DF651E" w:rsidP="00FD7250">
      <w:pPr>
        <w:ind w:firstLine="360"/>
        <w:rPr>
          <w:b/>
        </w:rPr>
      </w:pPr>
    </w:p>
    <w:p w14:paraId="3D690E42" w14:textId="77777777" w:rsidR="00DF651E" w:rsidRDefault="00DF651E" w:rsidP="00FD7250">
      <w:pPr>
        <w:ind w:firstLine="360"/>
        <w:rPr>
          <w:b/>
        </w:rPr>
      </w:pPr>
    </w:p>
    <w:p w14:paraId="0254CEF3" w14:textId="77777777" w:rsidR="00DF651E" w:rsidRDefault="00DF651E" w:rsidP="00FD7250">
      <w:pPr>
        <w:ind w:firstLine="360"/>
        <w:rPr>
          <w:b/>
        </w:rPr>
      </w:pPr>
    </w:p>
    <w:p w14:paraId="0A93F302" w14:textId="77777777" w:rsidR="00DF651E" w:rsidRDefault="00DF651E" w:rsidP="00FD7250">
      <w:pPr>
        <w:ind w:firstLine="360"/>
        <w:rPr>
          <w:b/>
        </w:rPr>
      </w:pPr>
    </w:p>
    <w:p w14:paraId="68DE4614" w14:textId="7E159479" w:rsidR="00DF651E" w:rsidRDefault="00DF651E" w:rsidP="00FD7250">
      <w:pPr>
        <w:ind w:firstLine="360"/>
        <w:rPr>
          <w:b/>
        </w:rPr>
      </w:pPr>
    </w:p>
    <w:p w14:paraId="1CEDF4B3" w14:textId="6FD12B8D" w:rsidR="00F63543" w:rsidRDefault="00F63543" w:rsidP="00FD7250">
      <w:pPr>
        <w:ind w:firstLine="360"/>
        <w:rPr>
          <w:b/>
        </w:rPr>
      </w:pPr>
    </w:p>
    <w:p w14:paraId="4680A6B9" w14:textId="77777777" w:rsidR="00F63543" w:rsidRDefault="00F63543" w:rsidP="00FD7250">
      <w:pPr>
        <w:ind w:firstLine="360"/>
        <w:rPr>
          <w:b/>
        </w:rPr>
      </w:pPr>
    </w:p>
    <w:p w14:paraId="3233607F" w14:textId="77777777" w:rsidR="00DF651E" w:rsidRPr="00E16E61" w:rsidRDefault="00DF651E" w:rsidP="00DF651E">
      <w:pPr>
        <w:jc w:val="right"/>
        <w:rPr>
          <w:b/>
        </w:rPr>
      </w:pPr>
      <w:r w:rsidRPr="00E16E61">
        <w:rPr>
          <w:b/>
        </w:rPr>
        <w:t>Приложение № 1</w:t>
      </w:r>
    </w:p>
    <w:p w14:paraId="7809C0A0" w14:textId="30F73AF6" w:rsidR="00DF651E" w:rsidRPr="00E16E61" w:rsidRDefault="00F63543" w:rsidP="00DF651E">
      <w:pPr>
        <w:jc w:val="right"/>
        <w:rPr>
          <w:b/>
        </w:rPr>
      </w:pPr>
      <w:r>
        <w:rPr>
          <w:b/>
        </w:rPr>
        <w:t>к</w:t>
      </w:r>
      <w:r w:rsidR="00DF651E" w:rsidRPr="00E16E61">
        <w:rPr>
          <w:b/>
        </w:rPr>
        <w:t xml:space="preserve"> Положению о порядке, сроках и условиях продажи </w:t>
      </w:r>
    </w:p>
    <w:p w14:paraId="292FA7D2" w14:textId="77777777" w:rsidR="00DF651E" w:rsidRPr="00E16E61" w:rsidRDefault="00DF651E" w:rsidP="00DF651E">
      <w:pPr>
        <w:jc w:val="right"/>
        <w:rPr>
          <w:b/>
        </w:rPr>
      </w:pPr>
      <w:r w:rsidRPr="00E16E61">
        <w:rPr>
          <w:b/>
        </w:rPr>
        <w:t xml:space="preserve">части дебиторской задолженности (прав требования) </w:t>
      </w:r>
    </w:p>
    <w:p w14:paraId="2445FA22" w14:textId="77777777" w:rsidR="00DF651E" w:rsidRDefault="00DF651E" w:rsidP="00DF651E">
      <w:pPr>
        <w:jc w:val="right"/>
        <w:rPr>
          <w:b/>
        </w:rPr>
      </w:pPr>
      <w:r w:rsidRPr="00E16E61">
        <w:rPr>
          <w:b/>
        </w:rPr>
        <w:t>ООО «Ойл Групп»</w:t>
      </w:r>
    </w:p>
    <w:p w14:paraId="2B99B1D6" w14:textId="77777777" w:rsidR="00DF651E" w:rsidRDefault="00DF651E" w:rsidP="00DF651E">
      <w:pPr>
        <w:jc w:val="right"/>
        <w:rPr>
          <w:b/>
        </w:rPr>
      </w:pPr>
    </w:p>
    <w:p w14:paraId="42481D28" w14:textId="77777777" w:rsidR="00DF651E" w:rsidRDefault="00DF651E" w:rsidP="00DF651E">
      <w:pPr>
        <w:jc w:val="right"/>
        <w:rPr>
          <w:b/>
        </w:rPr>
      </w:pPr>
    </w:p>
    <w:p w14:paraId="63936D22" w14:textId="77777777" w:rsidR="00DF651E" w:rsidRDefault="00DF651E" w:rsidP="00DF651E">
      <w:pPr>
        <w:jc w:val="right"/>
        <w:rPr>
          <w:b/>
        </w:rPr>
      </w:pPr>
    </w:p>
    <w:p w14:paraId="29CE96E2" w14:textId="77777777" w:rsidR="00DF651E" w:rsidRDefault="00DF651E" w:rsidP="00DF651E">
      <w:pPr>
        <w:jc w:val="center"/>
        <w:rPr>
          <w:b/>
        </w:rPr>
      </w:pPr>
      <w:r>
        <w:rPr>
          <w:b/>
        </w:rPr>
        <w:t>ПЕРЕЧЕНЬ</w:t>
      </w:r>
    </w:p>
    <w:p w14:paraId="757F144B" w14:textId="77777777" w:rsidR="00DF651E" w:rsidRDefault="00DF651E" w:rsidP="00DF651E">
      <w:pPr>
        <w:jc w:val="center"/>
        <w:rPr>
          <w:b/>
        </w:rPr>
      </w:pPr>
      <w:r>
        <w:rPr>
          <w:b/>
        </w:rPr>
        <w:t>Организаций – дебиторов ООО «Ойл Групп»</w:t>
      </w:r>
    </w:p>
    <w:p w14:paraId="273A8A4B" w14:textId="36347B26" w:rsidR="00DF651E" w:rsidRDefault="00DF651E" w:rsidP="00DF651E">
      <w:pPr>
        <w:jc w:val="center"/>
        <w:rPr>
          <w:b/>
        </w:rPr>
      </w:pPr>
      <w:r>
        <w:rPr>
          <w:b/>
        </w:rPr>
        <w:t>(</w:t>
      </w:r>
      <w:r w:rsidR="003277D0">
        <w:rPr>
          <w:b/>
        </w:rPr>
        <w:t>права требования,</w:t>
      </w:r>
      <w:r>
        <w:rPr>
          <w:b/>
        </w:rPr>
        <w:t xml:space="preserve"> к которым подлежат продаже на открытых торгах) </w:t>
      </w:r>
    </w:p>
    <w:p w14:paraId="0BD81B44" w14:textId="77777777" w:rsidR="00DF651E" w:rsidRDefault="00DF651E" w:rsidP="00DF651E">
      <w:pPr>
        <w:jc w:val="center"/>
        <w:rPr>
          <w:b/>
        </w:rPr>
      </w:pPr>
    </w:p>
    <w:p w14:paraId="7C9AC622" w14:textId="77777777" w:rsidR="00DF651E" w:rsidRDefault="00DF651E" w:rsidP="00DF651E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641"/>
        <w:gridCol w:w="4253"/>
      </w:tblGrid>
      <w:tr w:rsidR="00F63543" w:rsidRPr="005007A7" w14:paraId="328ED5C1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146586A0" w14:textId="77777777" w:rsidR="00F63543" w:rsidRPr="005007A7" w:rsidRDefault="00F63543" w:rsidP="00894F81">
            <w:pPr>
              <w:jc w:val="center"/>
              <w:rPr>
                <w:b/>
                <w:sz w:val="22"/>
                <w:szCs w:val="22"/>
              </w:rPr>
            </w:pPr>
            <w:r w:rsidRPr="005007A7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641" w:type="dxa"/>
            <w:shd w:val="clear" w:color="auto" w:fill="auto"/>
          </w:tcPr>
          <w:p w14:paraId="15EA765A" w14:textId="77777777" w:rsidR="00F63543" w:rsidRPr="005007A7" w:rsidRDefault="00F63543" w:rsidP="00894F81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007A7">
              <w:rPr>
                <w:b/>
                <w:sz w:val="22"/>
                <w:szCs w:val="22"/>
              </w:rPr>
              <w:t>Наименование организации-дебитора, ИНН</w:t>
            </w:r>
          </w:p>
        </w:tc>
        <w:tc>
          <w:tcPr>
            <w:tcW w:w="4253" w:type="dxa"/>
            <w:shd w:val="clear" w:color="auto" w:fill="auto"/>
          </w:tcPr>
          <w:p w14:paraId="5ECB2672" w14:textId="77777777" w:rsidR="00F63543" w:rsidRPr="005007A7" w:rsidRDefault="00F63543" w:rsidP="00894F81">
            <w:pPr>
              <w:jc w:val="center"/>
              <w:rPr>
                <w:b/>
                <w:sz w:val="22"/>
                <w:szCs w:val="22"/>
              </w:rPr>
            </w:pPr>
            <w:r w:rsidRPr="005007A7">
              <w:rPr>
                <w:b/>
                <w:sz w:val="22"/>
                <w:szCs w:val="22"/>
              </w:rPr>
              <w:t>Сумма задолженности (руб.)</w:t>
            </w:r>
          </w:p>
        </w:tc>
      </w:tr>
      <w:tr w:rsidR="00F63543" w:rsidRPr="005007A7" w14:paraId="2D15116D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2CAB2DFF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6428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«ГК «ПРН», 7725704720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5DF282D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21 240 090,00</w:t>
            </w:r>
          </w:p>
        </w:tc>
      </w:tr>
      <w:tr w:rsidR="00F63543" w:rsidRPr="005007A7" w14:paraId="72C12A44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1C4A5C9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C619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«Группа Эксперт», 7714619159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A49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449,99</w:t>
            </w:r>
          </w:p>
        </w:tc>
      </w:tr>
      <w:tr w:rsidR="00F63543" w:rsidRPr="005007A7" w14:paraId="54E61DD9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777F64D1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985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Столичный филиал ОАО «МегаФон Ритейл», 7825695758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02989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450,00</w:t>
            </w:r>
          </w:p>
        </w:tc>
      </w:tr>
      <w:tr w:rsidR="00F63543" w:rsidRPr="005007A7" w14:paraId="42730F53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1B13E6B3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24D6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 xml:space="preserve">ИП Мезенцев Игорь Дмитриевич, 665913519311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0E57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6 000,00</w:t>
            </w:r>
          </w:p>
        </w:tc>
      </w:tr>
      <w:tr w:rsidR="00F63543" w:rsidRPr="005007A7" w14:paraId="49447A84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531FB652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5976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«МЕТАЛЛТРАНС», 7729752347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4EA609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171 440 148,21</w:t>
            </w:r>
          </w:p>
        </w:tc>
      </w:tr>
      <w:tr w:rsidR="00F63543" w:rsidRPr="005007A7" w14:paraId="7FEE2068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631D033A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007A7">
              <w:rPr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A9C6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ООО «ПСК»НГС», 6330042899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0BBD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  <w:r w:rsidRPr="005007A7">
              <w:rPr>
                <w:sz w:val="22"/>
                <w:szCs w:val="22"/>
              </w:rPr>
              <w:t>115 418 099,86</w:t>
            </w:r>
          </w:p>
        </w:tc>
      </w:tr>
      <w:tr w:rsidR="00F63543" w:rsidRPr="002D1FBF" w14:paraId="1CD9833E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6D5E324F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FCB4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Ревазов Владимир Касполатович, 7707083893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76E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9 900,00</w:t>
            </w:r>
          </w:p>
        </w:tc>
      </w:tr>
      <w:tr w:rsidR="00F63543" w:rsidRPr="002D1FBF" w14:paraId="1FE30910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5F8C96A5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C2FD4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ООО «Самаранефть-Сервис, 6367045511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A37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1 593 780,00</w:t>
            </w:r>
          </w:p>
        </w:tc>
      </w:tr>
      <w:tr w:rsidR="00F63543" w:rsidRPr="002D1FBF" w14:paraId="05CC42B8" w14:textId="77777777" w:rsidTr="00894F81">
        <w:trPr>
          <w:jc w:val="center"/>
        </w:trPr>
        <w:tc>
          <w:tcPr>
            <w:tcW w:w="712" w:type="dxa"/>
            <w:shd w:val="clear" w:color="auto" w:fill="auto"/>
          </w:tcPr>
          <w:p w14:paraId="63DF75D0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A5F3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ООО «САМАРАТРАНСНЕФТЬ-ТЕРМИНАЛ», 6367042944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66618A5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222 185 192,80</w:t>
            </w:r>
          </w:p>
        </w:tc>
      </w:tr>
      <w:tr w:rsidR="00F63543" w:rsidRPr="002D1FBF" w14:paraId="0995D956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38FB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EA823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ООО «СТК», 7715969460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250DF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1 161 717 119,23</w:t>
            </w:r>
          </w:p>
        </w:tc>
      </w:tr>
      <w:tr w:rsidR="00F63543" w:rsidRPr="002D1FBF" w14:paraId="00168FAC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5D7B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1C16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ООО «СТН-Логистика», 6330056725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611E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4 179 118,00 </w:t>
            </w:r>
          </w:p>
        </w:tc>
      </w:tr>
      <w:tr w:rsidR="00F63543" w:rsidRPr="002D1FBF" w14:paraId="00505C51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6FCE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D1F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2621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 ООО «Такском», 7704211201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7DA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6 880,00</w:t>
            </w:r>
          </w:p>
        </w:tc>
      </w:tr>
      <w:tr w:rsidR="00F63543" w:rsidRPr="002D1FBF" w14:paraId="528EB09E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5171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D1FB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2B1080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ОАО «ТНК-BP Холдинг», 7706107510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EC6B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2 064 705,30</w:t>
            </w:r>
          </w:p>
        </w:tc>
      </w:tr>
      <w:tr w:rsidR="00F63543" w:rsidRPr="002D1FBF" w14:paraId="6120CCE1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7F08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2D1FB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2361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 xml:space="preserve">УФК  по Самарской области (филиал ФАУ МО РФ ЦСКА (ЦСК ВВС, г.Самара), л/с 30426У62810), 7714317863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3966" w14:textId="77777777" w:rsidR="00F63543" w:rsidRPr="002D1FBF" w:rsidRDefault="00F63543" w:rsidP="00894F81">
            <w:pPr>
              <w:jc w:val="center"/>
              <w:rPr>
                <w:color w:val="000000"/>
                <w:sz w:val="22"/>
                <w:szCs w:val="22"/>
              </w:rPr>
            </w:pPr>
            <w:r w:rsidRPr="002D1FBF">
              <w:rPr>
                <w:color w:val="000000"/>
                <w:sz w:val="22"/>
                <w:szCs w:val="22"/>
              </w:rPr>
              <w:t>34 000,00</w:t>
            </w:r>
          </w:p>
        </w:tc>
      </w:tr>
      <w:tr w:rsidR="00F63543" w:rsidRPr="0057388D" w14:paraId="3BC6086A" w14:textId="77777777" w:rsidTr="00894F81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B0E0" w14:textId="77777777" w:rsidR="00F63543" w:rsidRPr="005007A7" w:rsidRDefault="00F63543" w:rsidP="00894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52C0" w14:textId="77777777" w:rsidR="00F63543" w:rsidRPr="005007A7" w:rsidRDefault="00F63543" w:rsidP="00894F81">
            <w:pPr>
              <w:rPr>
                <w:b/>
                <w:bCs/>
                <w:sz w:val="22"/>
                <w:szCs w:val="22"/>
              </w:rPr>
            </w:pPr>
            <w:r w:rsidRPr="005007A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94D45" w14:textId="77777777" w:rsidR="00F63543" w:rsidRPr="0057388D" w:rsidRDefault="00F63543" w:rsidP="00894F8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1 699 895 933,39</w:t>
            </w:r>
          </w:p>
        </w:tc>
      </w:tr>
    </w:tbl>
    <w:p w14:paraId="46B7BB8F" w14:textId="77777777" w:rsidR="00DF651E" w:rsidRPr="00E16E61" w:rsidRDefault="00DF651E" w:rsidP="00DF651E">
      <w:pPr>
        <w:jc w:val="center"/>
        <w:rPr>
          <w:b/>
        </w:rPr>
      </w:pPr>
    </w:p>
    <w:p w14:paraId="11A349F9" w14:textId="77777777" w:rsidR="00DF651E" w:rsidRPr="00DF651E" w:rsidRDefault="00DF651E" w:rsidP="00FD7250">
      <w:pPr>
        <w:ind w:firstLine="360"/>
        <w:rPr>
          <w:b/>
        </w:rPr>
      </w:pPr>
    </w:p>
    <w:sectPr w:rsidR="00DF651E" w:rsidRPr="00DF651E" w:rsidSect="009F7741">
      <w:footnotePr>
        <w:pos w:val="beneathText"/>
      </w:footnotePr>
      <w:pgSz w:w="11905" w:h="16837"/>
      <w:pgMar w:top="851" w:right="565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E8E0DB6"/>
    <w:multiLevelType w:val="hybridMultilevel"/>
    <w:tmpl w:val="87DA43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382B7B"/>
    <w:multiLevelType w:val="hybridMultilevel"/>
    <w:tmpl w:val="939E8DA0"/>
    <w:lvl w:ilvl="0" w:tplc="2974C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B62BC"/>
    <w:multiLevelType w:val="hybridMultilevel"/>
    <w:tmpl w:val="3266DCB4"/>
    <w:lvl w:ilvl="0" w:tplc="B49E9D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756777"/>
    <w:multiLevelType w:val="hybridMultilevel"/>
    <w:tmpl w:val="728A8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E6BD5"/>
    <w:multiLevelType w:val="hybridMultilevel"/>
    <w:tmpl w:val="C60407C0"/>
    <w:lvl w:ilvl="0" w:tplc="04CEAB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D5A0E"/>
    <w:multiLevelType w:val="hybridMultilevel"/>
    <w:tmpl w:val="0658A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A1"/>
    <w:rsid w:val="00001CB9"/>
    <w:rsid w:val="000033E5"/>
    <w:rsid w:val="0000636C"/>
    <w:rsid w:val="00007F0E"/>
    <w:rsid w:val="0001156E"/>
    <w:rsid w:val="00012B5B"/>
    <w:rsid w:val="00012D6A"/>
    <w:rsid w:val="00015FF8"/>
    <w:rsid w:val="000300F3"/>
    <w:rsid w:val="00030749"/>
    <w:rsid w:val="0003298B"/>
    <w:rsid w:val="00035C91"/>
    <w:rsid w:val="0003694F"/>
    <w:rsid w:val="0004778A"/>
    <w:rsid w:val="00052937"/>
    <w:rsid w:val="0005398E"/>
    <w:rsid w:val="00053D23"/>
    <w:rsid w:val="00076AE7"/>
    <w:rsid w:val="00076E5E"/>
    <w:rsid w:val="000867F7"/>
    <w:rsid w:val="000934EC"/>
    <w:rsid w:val="00093EE3"/>
    <w:rsid w:val="00095CAE"/>
    <w:rsid w:val="000A6D4A"/>
    <w:rsid w:val="000A7310"/>
    <w:rsid w:val="000B0E78"/>
    <w:rsid w:val="000B1BA9"/>
    <w:rsid w:val="000C1B5D"/>
    <w:rsid w:val="000C3C73"/>
    <w:rsid w:val="000D079E"/>
    <w:rsid w:val="000D2813"/>
    <w:rsid w:val="000F0DE1"/>
    <w:rsid w:val="000F423C"/>
    <w:rsid w:val="000F787A"/>
    <w:rsid w:val="001013D0"/>
    <w:rsid w:val="00102577"/>
    <w:rsid w:val="0010355C"/>
    <w:rsid w:val="00106EEB"/>
    <w:rsid w:val="001112F0"/>
    <w:rsid w:val="00113048"/>
    <w:rsid w:val="00121FA9"/>
    <w:rsid w:val="001245A6"/>
    <w:rsid w:val="00130175"/>
    <w:rsid w:val="00135162"/>
    <w:rsid w:val="001411FB"/>
    <w:rsid w:val="001441B0"/>
    <w:rsid w:val="00145C3F"/>
    <w:rsid w:val="00145D2E"/>
    <w:rsid w:val="0015676A"/>
    <w:rsid w:val="00164287"/>
    <w:rsid w:val="00164303"/>
    <w:rsid w:val="00164306"/>
    <w:rsid w:val="00164B60"/>
    <w:rsid w:val="00165BC0"/>
    <w:rsid w:val="0016607C"/>
    <w:rsid w:val="001674DD"/>
    <w:rsid w:val="00167E47"/>
    <w:rsid w:val="00172735"/>
    <w:rsid w:val="00175361"/>
    <w:rsid w:val="001813AB"/>
    <w:rsid w:val="0018281B"/>
    <w:rsid w:val="00186042"/>
    <w:rsid w:val="00190467"/>
    <w:rsid w:val="00192703"/>
    <w:rsid w:val="001940FA"/>
    <w:rsid w:val="001A2019"/>
    <w:rsid w:val="001B17EF"/>
    <w:rsid w:val="001B4089"/>
    <w:rsid w:val="001B57D8"/>
    <w:rsid w:val="001C40F3"/>
    <w:rsid w:val="001C7B80"/>
    <w:rsid w:val="001D5DC0"/>
    <w:rsid w:val="001D7A2C"/>
    <w:rsid w:val="001F2888"/>
    <w:rsid w:val="001F3666"/>
    <w:rsid w:val="001F768A"/>
    <w:rsid w:val="00201C38"/>
    <w:rsid w:val="00216C36"/>
    <w:rsid w:val="00225317"/>
    <w:rsid w:val="00232781"/>
    <w:rsid w:val="00234CCA"/>
    <w:rsid w:val="00236DF2"/>
    <w:rsid w:val="00236F37"/>
    <w:rsid w:val="00237167"/>
    <w:rsid w:val="00237E18"/>
    <w:rsid w:val="00252BF3"/>
    <w:rsid w:val="0026082C"/>
    <w:rsid w:val="00261B9B"/>
    <w:rsid w:val="0026434F"/>
    <w:rsid w:val="002645BE"/>
    <w:rsid w:val="002646AB"/>
    <w:rsid w:val="002662C8"/>
    <w:rsid w:val="00270C34"/>
    <w:rsid w:val="00276C9E"/>
    <w:rsid w:val="00280EC0"/>
    <w:rsid w:val="00281F20"/>
    <w:rsid w:val="00285BC6"/>
    <w:rsid w:val="00294FE8"/>
    <w:rsid w:val="002A2D78"/>
    <w:rsid w:val="002A7BD9"/>
    <w:rsid w:val="002B2A58"/>
    <w:rsid w:val="002B7F32"/>
    <w:rsid w:val="002C16DC"/>
    <w:rsid w:val="002C2CCD"/>
    <w:rsid w:val="002C49B8"/>
    <w:rsid w:val="002C4A13"/>
    <w:rsid w:val="002D1500"/>
    <w:rsid w:val="002D3773"/>
    <w:rsid w:val="002D4B08"/>
    <w:rsid w:val="002D5CBF"/>
    <w:rsid w:val="002E1B99"/>
    <w:rsid w:val="002E23F8"/>
    <w:rsid w:val="002F4D86"/>
    <w:rsid w:val="003063CF"/>
    <w:rsid w:val="00310A5E"/>
    <w:rsid w:val="0031123B"/>
    <w:rsid w:val="003137C4"/>
    <w:rsid w:val="003176D4"/>
    <w:rsid w:val="00320270"/>
    <w:rsid w:val="00320C95"/>
    <w:rsid w:val="0032629B"/>
    <w:rsid w:val="003265A0"/>
    <w:rsid w:val="00327683"/>
    <w:rsid w:val="003277D0"/>
    <w:rsid w:val="00333910"/>
    <w:rsid w:val="00335071"/>
    <w:rsid w:val="00336F18"/>
    <w:rsid w:val="003419E8"/>
    <w:rsid w:val="003422D4"/>
    <w:rsid w:val="0035150C"/>
    <w:rsid w:val="00360FEE"/>
    <w:rsid w:val="003630AF"/>
    <w:rsid w:val="00370797"/>
    <w:rsid w:val="00370D5D"/>
    <w:rsid w:val="00385D1C"/>
    <w:rsid w:val="003930E7"/>
    <w:rsid w:val="00394F87"/>
    <w:rsid w:val="003A3BA9"/>
    <w:rsid w:val="003A772A"/>
    <w:rsid w:val="003A7BDF"/>
    <w:rsid w:val="003B3CDB"/>
    <w:rsid w:val="003C4F33"/>
    <w:rsid w:val="003C5013"/>
    <w:rsid w:val="003C6975"/>
    <w:rsid w:val="003D2120"/>
    <w:rsid w:val="003D5055"/>
    <w:rsid w:val="003D50B5"/>
    <w:rsid w:val="003E3690"/>
    <w:rsid w:val="003F1C4F"/>
    <w:rsid w:val="00403289"/>
    <w:rsid w:val="00404569"/>
    <w:rsid w:val="004127D3"/>
    <w:rsid w:val="0041470A"/>
    <w:rsid w:val="00421C3E"/>
    <w:rsid w:val="004330A4"/>
    <w:rsid w:val="00434FE6"/>
    <w:rsid w:val="0044607D"/>
    <w:rsid w:val="004548A8"/>
    <w:rsid w:val="00457511"/>
    <w:rsid w:val="004611EC"/>
    <w:rsid w:val="0046158E"/>
    <w:rsid w:val="00462D14"/>
    <w:rsid w:val="00464374"/>
    <w:rsid w:val="00467501"/>
    <w:rsid w:val="00470D88"/>
    <w:rsid w:val="00473C41"/>
    <w:rsid w:val="004740C3"/>
    <w:rsid w:val="00475D75"/>
    <w:rsid w:val="00480849"/>
    <w:rsid w:val="0048165E"/>
    <w:rsid w:val="0048536A"/>
    <w:rsid w:val="004857B9"/>
    <w:rsid w:val="00495742"/>
    <w:rsid w:val="00497BEE"/>
    <w:rsid w:val="004A38D8"/>
    <w:rsid w:val="004B1428"/>
    <w:rsid w:val="004B3BD3"/>
    <w:rsid w:val="004C0216"/>
    <w:rsid w:val="004C551A"/>
    <w:rsid w:val="004C7345"/>
    <w:rsid w:val="004C7E0F"/>
    <w:rsid w:val="004D26D7"/>
    <w:rsid w:val="004D4CBB"/>
    <w:rsid w:val="004E3EBD"/>
    <w:rsid w:val="004E4F5B"/>
    <w:rsid w:val="004E59BD"/>
    <w:rsid w:val="004F0F74"/>
    <w:rsid w:val="004F7B04"/>
    <w:rsid w:val="0050028C"/>
    <w:rsid w:val="00504829"/>
    <w:rsid w:val="005071D3"/>
    <w:rsid w:val="0050799F"/>
    <w:rsid w:val="00513FE2"/>
    <w:rsid w:val="00522C79"/>
    <w:rsid w:val="00523B21"/>
    <w:rsid w:val="0052611F"/>
    <w:rsid w:val="00537DDC"/>
    <w:rsid w:val="00543BA8"/>
    <w:rsid w:val="00546A23"/>
    <w:rsid w:val="00552BFF"/>
    <w:rsid w:val="005554E7"/>
    <w:rsid w:val="00556355"/>
    <w:rsid w:val="00561D1F"/>
    <w:rsid w:val="005647D5"/>
    <w:rsid w:val="005721C3"/>
    <w:rsid w:val="005733D1"/>
    <w:rsid w:val="005751C3"/>
    <w:rsid w:val="005751DE"/>
    <w:rsid w:val="00575EF3"/>
    <w:rsid w:val="00584802"/>
    <w:rsid w:val="00584DD6"/>
    <w:rsid w:val="00586ECE"/>
    <w:rsid w:val="005915B8"/>
    <w:rsid w:val="00597C6B"/>
    <w:rsid w:val="005A01AA"/>
    <w:rsid w:val="005A0B02"/>
    <w:rsid w:val="005A17B4"/>
    <w:rsid w:val="005A327F"/>
    <w:rsid w:val="005A7159"/>
    <w:rsid w:val="005B0AA2"/>
    <w:rsid w:val="005B162A"/>
    <w:rsid w:val="005D7446"/>
    <w:rsid w:val="005E0D07"/>
    <w:rsid w:val="005E1F38"/>
    <w:rsid w:val="005E204F"/>
    <w:rsid w:val="005E6967"/>
    <w:rsid w:val="005F2747"/>
    <w:rsid w:val="005F6F08"/>
    <w:rsid w:val="0060242C"/>
    <w:rsid w:val="00603AB5"/>
    <w:rsid w:val="00610FDF"/>
    <w:rsid w:val="00612945"/>
    <w:rsid w:val="00613BEF"/>
    <w:rsid w:val="00613D7F"/>
    <w:rsid w:val="00614535"/>
    <w:rsid w:val="00614D32"/>
    <w:rsid w:val="00615AB4"/>
    <w:rsid w:val="00615B33"/>
    <w:rsid w:val="00620D5E"/>
    <w:rsid w:val="00621D20"/>
    <w:rsid w:val="00631545"/>
    <w:rsid w:val="00632F0B"/>
    <w:rsid w:val="00633783"/>
    <w:rsid w:val="00633BEA"/>
    <w:rsid w:val="00643892"/>
    <w:rsid w:val="006455A0"/>
    <w:rsid w:val="00655DEE"/>
    <w:rsid w:val="00656076"/>
    <w:rsid w:val="0065673C"/>
    <w:rsid w:val="00661897"/>
    <w:rsid w:val="00665CE4"/>
    <w:rsid w:val="00671FF4"/>
    <w:rsid w:val="00675F72"/>
    <w:rsid w:val="00677466"/>
    <w:rsid w:val="00682809"/>
    <w:rsid w:val="00683A99"/>
    <w:rsid w:val="0069454E"/>
    <w:rsid w:val="0069551C"/>
    <w:rsid w:val="006963BF"/>
    <w:rsid w:val="006A3063"/>
    <w:rsid w:val="006A3C2D"/>
    <w:rsid w:val="006A6CBE"/>
    <w:rsid w:val="006A6EEA"/>
    <w:rsid w:val="006B1356"/>
    <w:rsid w:val="006C5AB3"/>
    <w:rsid w:val="006C5C7D"/>
    <w:rsid w:val="006C682E"/>
    <w:rsid w:val="006C6B1F"/>
    <w:rsid w:val="006D0838"/>
    <w:rsid w:val="006D5D02"/>
    <w:rsid w:val="006D5E77"/>
    <w:rsid w:val="006E35BE"/>
    <w:rsid w:val="006E52D0"/>
    <w:rsid w:val="006F3CFA"/>
    <w:rsid w:val="007017D4"/>
    <w:rsid w:val="00702398"/>
    <w:rsid w:val="00705302"/>
    <w:rsid w:val="00706764"/>
    <w:rsid w:val="00710F88"/>
    <w:rsid w:val="007111FD"/>
    <w:rsid w:val="00713194"/>
    <w:rsid w:val="007215D2"/>
    <w:rsid w:val="007236BB"/>
    <w:rsid w:val="00725E47"/>
    <w:rsid w:val="007265D2"/>
    <w:rsid w:val="00726E34"/>
    <w:rsid w:val="007273D3"/>
    <w:rsid w:val="0072796A"/>
    <w:rsid w:val="007324DE"/>
    <w:rsid w:val="007333C4"/>
    <w:rsid w:val="00734623"/>
    <w:rsid w:val="00740D35"/>
    <w:rsid w:val="00742826"/>
    <w:rsid w:val="0074334E"/>
    <w:rsid w:val="007525BC"/>
    <w:rsid w:val="00752914"/>
    <w:rsid w:val="0075305F"/>
    <w:rsid w:val="00766724"/>
    <w:rsid w:val="0077663E"/>
    <w:rsid w:val="0077763B"/>
    <w:rsid w:val="0078147F"/>
    <w:rsid w:val="00787D40"/>
    <w:rsid w:val="00791F6E"/>
    <w:rsid w:val="007933AD"/>
    <w:rsid w:val="007A4E98"/>
    <w:rsid w:val="007A51E2"/>
    <w:rsid w:val="007A6DF5"/>
    <w:rsid w:val="007B46CA"/>
    <w:rsid w:val="007B7271"/>
    <w:rsid w:val="007B7FC0"/>
    <w:rsid w:val="007C0257"/>
    <w:rsid w:val="007C48D6"/>
    <w:rsid w:val="007D1C67"/>
    <w:rsid w:val="007D67CD"/>
    <w:rsid w:val="007F60C4"/>
    <w:rsid w:val="007F76B2"/>
    <w:rsid w:val="00807A4B"/>
    <w:rsid w:val="00817CB3"/>
    <w:rsid w:val="00824077"/>
    <w:rsid w:val="008253A6"/>
    <w:rsid w:val="008274E7"/>
    <w:rsid w:val="008277A9"/>
    <w:rsid w:val="00843FB2"/>
    <w:rsid w:val="0084448B"/>
    <w:rsid w:val="00844BAB"/>
    <w:rsid w:val="00845CB6"/>
    <w:rsid w:val="0084670A"/>
    <w:rsid w:val="00851CA0"/>
    <w:rsid w:val="0085795B"/>
    <w:rsid w:val="00863325"/>
    <w:rsid w:val="008663AE"/>
    <w:rsid w:val="00866D1C"/>
    <w:rsid w:val="00867E7F"/>
    <w:rsid w:val="008715D3"/>
    <w:rsid w:val="008719D2"/>
    <w:rsid w:val="00871E01"/>
    <w:rsid w:val="00873A97"/>
    <w:rsid w:val="00874487"/>
    <w:rsid w:val="00880BDC"/>
    <w:rsid w:val="008924E9"/>
    <w:rsid w:val="00893B23"/>
    <w:rsid w:val="00895033"/>
    <w:rsid w:val="00895538"/>
    <w:rsid w:val="00896E23"/>
    <w:rsid w:val="008A3FA3"/>
    <w:rsid w:val="008A557C"/>
    <w:rsid w:val="008A7DF9"/>
    <w:rsid w:val="008B3DE4"/>
    <w:rsid w:val="008C544D"/>
    <w:rsid w:val="008C7E90"/>
    <w:rsid w:val="008C7FEB"/>
    <w:rsid w:val="008D3007"/>
    <w:rsid w:val="008D4740"/>
    <w:rsid w:val="008E6D5B"/>
    <w:rsid w:val="008E75C8"/>
    <w:rsid w:val="008F3E5A"/>
    <w:rsid w:val="009055B9"/>
    <w:rsid w:val="00915E3D"/>
    <w:rsid w:val="00925C3D"/>
    <w:rsid w:val="00934C92"/>
    <w:rsid w:val="00935F23"/>
    <w:rsid w:val="00942F56"/>
    <w:rsid w:val="00943314"/>
    <w:rsid w:val="009436D7"/>
    <w:rsid w:val="00945335"/>
    <w:rsid w:val="009503DE"/>
    <w:rsid w:val="00952C7C"/>
    <w:rsid w:val="00954A67"/>
    <w:rsid w:val="00955997"/>
    <w:rsid w:val="00965B85"/>
    <w:rsid w:val="00966B4A"/>
    <w:rsid w:val="00976680"/>
    <w:rsid w:val="009813D6"/>
    <w:rsid w:val="009872F0"/>
    <w:rsid w:val="00995E63"/>
    <w:rsid w:val="009A3513"/>
    <w:rsid w:val="009A4B0A"/>
    <w:rsid w:val="009A7B8B"/>
    <w:rsid w:val="009A7BC0"/>
    <w:rsid w:val="009B3DDE"/>
    <w:rsid w:val="009C7425"/>
    <w:rsid w:val="009C7491"/>
    <w:rsid w:val="009C7F43"/>
    <w:rsid w:val="009E09F2"/>
    <w:rsid w:val="009E44D5"/>
    <w:rsid w:val="009F7741"/>
    <w:rsid w:val="009F7FD2"/>
    <w:rsid w:val="00A10291"/>
    <w:rsid w:val="00A1229E"/>
    <w:rsid w:val="00A1533C"/>
    <w:rsid w:val="00A214C2"/>
    <w:rsid w:val="00A22964"/>
    <w:rsid w:val="00A22DE5"/>
    <w:rsid w:val="00A237EE"/>
    <w:rsid w:val="00A26CCC"/>
    <w:rsid w:val="00A31F30"/>
    <w:rsid w:val="00A34859"/>
    <w:rsid w:val="00A517E0"/>
    <w:rsid w:val="00A56B6B"/>
    <w:rsid w:val="00A574C7"/>
    <w:rsid w:val="00A632E2"/>
    <w:rsid w:val="00A633D8"/>
    <w:rsid w:val="00A727CC"/>
    <w:rsid w:val="00A731B9"/>
    <w:rsid w:val="00A75BE0"/>
    <w:rsid w:val="00A75D60"/>
    <w:rsid w:val="00A76427"/>
    <w:rsid w:val="00A77229"/>
    <w:rsid w:val="00A777E4"/>
    <w:rsid w:val="00A85AF5"/>
    <w:rsid w:val="00A86F50"/>
    <w:rsid w:val="00A94534"/>
    <w:rsid w:val="00A95DA4"/>
    <w:rsid w:val="00A97A2C"/>
    <w:rsid w:val="00AA1C37"/>
    <w:rsid w:val="00AB5086"/>
    <w:rsid w:val="00AB5179"/>
    <w:rsid w:val="00AC22D8"/>
    <w:rsid w:val="00AC25BF"/>
    <w:rsid w:val="00AC47C6"/>
    <w:rsid w:val="00AC58E8"/>
    <w:rsid w:val="00AD086E"/>
    <w:rsid w:val="00AD282E"/>
    <w:rsid w:val="00AD3950"/>
    <w:rsid w:val="00AD3B6D"/>
    <w:rsid w:val="00AD72A9"/>
    <w:rsid w:val="00AD78CE"/>
    <w:rsid w:val="00AE49B0"/>
    <w:rsid w:val="00AE6205"/>
    <w:rsid w:val="00AE6C96"/>
    <w:rsid w:val="00AF3AE1"/>
    <w:rsid w:val="00AF3B25"/>
    <w:rsid w:val="00AF3C60"/>
    <w:rsid w:val="00AF6A3A"/>
    <w:rsid w:val="00B005A0"/>
    <w:rsid w:val="00B1713A"/>
    <w:rsid w:val="00B21277"/>
    <w:rsid w:val="00B26554"/>
    <w:rsid w:val="00B30037"/>
    <w:rsid w:val="00B3058D"/>
    <w:rsid w:val="00B31D2E"/>
    <w:rsid w:val="00B327AD"/>
    <w:rsid w:val="00B3429A"/>
    <w:rsid w:val="00B35842"/>
    <w:rsid w:val="00B36A69"/>
    <w:rsid w:val="00B37AB6"/>
    <w:rsid w:val="00B40BE9"/>
    <w:rsid w:val="00B42284"/>
    <w:rsid w:val="00B44EA5"/>
    <w:rsid w:val="00B45049"/>
    <w:rsid w:val="00B473A7"/>
    <w:rsid w:val="00B5162C"/>
    <w:rsid w:val="00B53E07"/>
    <w:rsid w:val="00B547F5"/>
    <w:rsid w:val="00B644BF"/>
    <w:rsid w:val="00B65A6E"/>
    <w:rsid w:val="00B72F80"/>
    <w:rsid w:val="00B75545"/>
    <w:rsid w:val="00B83E69"/>
    <w:rsid w:val="00B86CF2"/>
    <w:rsid w:val="00B87976"/>
    <w:rsid w:val="00B9119E"/>
    <w:rsid w:val="00B9595E"/>
    <w:rsid w:val="00BA06CB"/>
    <w:rsid w:val="00BA61A7"/>
    <w:rsid w:val="00BB317C"/>
    <w:rsid w:val="00BC5490"/>
    <w:rsid w:val="00BC5CFD"/>
    <w:rsid w:val="00BC604A"/>
    <w:rsid w:val="00BD0C83"/>
    <w:rsid w:val="00BD3C69"/>
    <w:rsid w:val="00BD6692"/>
    <w:rsid w:val="00BD77B2"/>
    <w:rsid w:val="00BE3656"/>
    <w:rsid w:val="00BE4841"/>
    <w:rsid w:val="00BF070C"/>
    <w:rsid w:val="00BF4AC0"/>
    <w:rsid w:val="00BF5F53"/>
    <w:rsid w:val="00BF71F7"/>
    <w:rsid w:val="00C04795"/>
    <w:rsid w:val="00C104F6"/>
    <w:rsid w:val="00C12314"/>
    <w:rsid w:val="00C12AB3"/>
    <w:rsid w:val="00C136E8"/>
    <w:rsid w:val="00C13CF3"/>
    <w:rsid w:val="00C22A37"/>
    <w:rsid w:val="00C242EE"/>
    <w:rsid w:val="00C269BA"/>
    <w:rsid w:val="00C27984"/>
    <w:rsid w:val="00C32B7F"/>
    <w:rsid w:val="00C34382"/>
    <w:rsid w:val="00C44235"/>
    <w:rsid w:val="00C57C11"/>
    <w:rsid w:val="00C737CD"/>
    <w:rsid w:val="00C866DA"/>
    <w:rsid w:val="00C9325B"/>
    <w:rsid w:val="00C9442B"/>
    <w:rsid w:val="00CA6413"/>
    <w:rsid w:val="00CB0AC6"/>
    <w:rsid w:val="00CB225B"/>
    <w:rsid w:val="00CB7084"/>
    <w:rsid w:val="00CD4FE7"/>
    <w:rsid w:val="00CD60E7"/>
    <w:rsid w:val="00CE0159"/>
    <w:rsid w:val="00CE130E"/>
    <w:rsid w:val="00CE31A6"/>
    <w:rsid w:val="00CE3F21"/>
    <w:rsid w:val="00CF25A7"/>
    <w:rsid w:val="00CF6352"/>
    <w:rsid w:val="00CF6D0A"/>
    <w:rsid w:val="00D0454C"/>
    <w:rsid w:val="00D07D94"/>
    <w:rsid w:val="00D10C89"/>
    <w:rsid w:val="00D11947"/>
    <w:rsid w:val="00D14A8C"/>
    <w:rsid w:val="00D2490C"/>
    <w:rsid w:val="00D30337"/>
    <w:rsid w:val="00D36262"/>
    <w:rsid w:val="00D4030B"/>
    <w:rsid w:val="00D4791A"/>
    <w:rsid w:val="00D6696E"/>
    <w:rsid w:val="00D67CFC"/>
    <w:rsid w:val="00D67FAA"/>
    <w:rsid w:val="00D72D61"/>
    <w:rsid w:val="00D76C06"/>
    <w:rsid w:val="00D93A3B"/>
    <w:rsid w:val="00DA2722"/>
    <w:rsid w:val="00DA3E58"/>
    <w:rsid w:val="00DA54D2"/>
    <w:rsid w:val="00DB30C2"/>
    <w:rsid w:val="00DB5112"/>
    <w:rsid w:val="00DB76A9"/>
    <w:rsid w:val="00DB7FF8"/>
    <w:rsid w:val="00DC11EC"/>
    <w:rsid w:val="00DC53D2"/>
    <w:rsid w:val="00DC689A"/>
    <w:rsid w:val="00DD3ABC"/>
    <w:rsid w:val="00DD54E6"/>
    <w:rsid w:val="00DE0266"/>
    <w:rsid w:val="00DF36BF"/>
    <w:rsid w:val="00DF4DA1"/>
    <w:rsid w:val="00DF633F"/>
    <w:rsid w:val="00DF651E"/>
    <w:rsid w:val="00DF6954"/>
    <w:rsid w:val="00E031B6"/>
    <w:rsid w:val="00E151BE"/>
    <w:rsid w:val="00E2690C"/>
    <w:rsid w:val="00E26CEC"/>
    <w:rsid w:val="00E26F5A"/>
    <w:rsid w:val="00E42314"/>
    <w:rsid w:val="00E4240A"/>
    <w:rsid w:val="00E60930"/>
    <w:rsid w:val="00E6451E"/>
    <w:rsid w:val="00E65163"/>
    <w:rsid w:val="00E652CB"/>
    <w:rsid w:val="00E65A4B"/>
    <w:rsid w:val="00E83121"/>
    <w:rsid w:val="00E84662"/>
    <w:rsid w:val="00E84945"/>
    <w:rsid w:val="00E85D94"/>
    <w:rsid w:val="00E931C5"/>
    <w:rsid w:val="00E949DB"/>
    <w:rsid w:val="00E967E8"/>
    <w:rsid w:val="00EA0CB9"/>
    <w:rsid w:val="00EA54F3"/>
    <w:rsid w:val="00EA7039"/>
    <w:rsid w:val="00EC0916"/>
    <w:rsid w:val="00EC2AC1"/>
    <w:rsid w:val="00EC2BF8"/>
    <w:rsid w:val="00EC5DB0"/>
    <w:rsid w:val="00EC63A1"/>
    <w:rsid w:val="00ED060E"/>
    <w:rsid w:val="00ED30C7"/>
    <w:rsid w:val="00ED5D04"/>
    <w:rsid w:val="00EE239A"/>
    <w:rsid w:val="00EE31B5"/>
    <w:rsid w:val="00EE469B"/>
    <w:rsid w:val="00EF06A6"/>
    <w:rsid w:val="00EF405B"/>
    <w:rsid w:val="00EF56F8"/>
    <w:rsid w:val="00F0161D"/>
    <w:rsid w:val="00F0265F"/>
    <w:rsid w:val="00F03394"/>
    <w:rsid w:val="00F071D8"/>
    <w:rsid w:val="00F1386F"/>
    <w:rsid w:val="00F16161"/>
    <w:rsid w:val="00F1671C"/>
    <w:rsid w:val="00F214B2"/>
    <w:rsid w:val="00F23543"/>
    <w:rsid w:val="00F3214C"/>
    <w:rsid w:val="00F35792"/>
    <w:rsid w:val="00F359A0"/>
    <w:rsid w:val="00F44AFF"/>
    <w:rsid w:val="00F60333"/>
    <w:rsid w:val="00F6293C"/>
    <w:rsid w:val="00F63543"/>
    <w:rsid w:val="00F678D8"/>
    <w:rsid w:val="00F70A64"/>
    <w:rsid w:val="00F7373B"/>
    <w:rsid w:val="00F776F9"/>
    <w:rsid w:val="00F876F1"/>
    <w:rsid w:val="00F9021A"/>
    <w:rsid w:val="00F9133A"/>
    <w:rsid w:val="00F93B5F"/>
    <w:rsid w:val="00F97EC0"/>
    <w:rsid w:val="00FA41C5"/>
    <w:rsid w:val="00FA498C"/>
    <w:rsid w:val="00FB0C2E"/>
    <w:rsid w:val="00FC7BD8"/>
    <w:rsid w:val="00FD245F"/>
    <w:rsid w:val="00FD66F5"/>
    <w:rsid w:val="00FD7250"/>
    <w:rsid w:val="00FE6E00"/>
    <w:rsid w:val="00FF66DB"/>
    <w:rsid w:val="00FF711B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977C"/>
  <w15:chartTrackingRefBased/>
  <w15:docId w15:val="{1CFBC775-ACBB-4769-885E-D18C8FFE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A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4DA1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uiPriority w:val="9"/>
    <w:qFormat/>
    <w:rsid w:val="00DF4DA1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4DA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DF4DA1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grame">
    <w:name w:val="grame"/>
    <w:basedOn w:val="a1"/>
    <w:rsid w:val="00DF4DA1"/>
  </w:style>
  <w:style w:type="paragraph" w:customStyle="1" w:styleId="a4">
    <w:name w:val="Название"/>
    <w:basedOn w:val="a"/>
    <w:next w:val="a5"/>
    <w:link w:val="a6"/>
    <w:uiPriority w:val="10"/>
    <w:qFormat/>
    <w:rsid w:val="00DF4DA1"/>
    <w:pPr>
      <w:spacing w:before="280" w:after="280"/>
    </w:pPr>
  </w:style>
  <w:style w:type="character" w:customStyle="1" w:styleId="a6">
    <w:name w:val="Название Знак"/>
    <w:link w:val="a4"/>
    <w:uiPriority w:val="10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 Indent"/>
    <w:basedOn w:val="a"/>
    <w:link w:val="a8"/>
    <w:uiPriority w:val="99"/>
    <w:rsid w:val="00DF4DA1"/>
    <w:pPr>
      <w:spacing w:before="280" w:after="280"/>
    </w:pPr>
  </w:style>
  <w:style w:type="character" w:customStyle="1" w:styleId="a8">
    <w:name w:val="Основной текст с отступом Знак"/>
    <w:link w:val="a7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DF4DA1"/>
    <w:pPr>
      <w:spacing w:before="280" w:after="280"/>
    </w:pPr>
  </w:style>
  <w:style w:type="paragraph" w:customStyle="1" w:styleId="ConsPlusNormal">
    <w:name w:val="ConsPlusNormal"/>
    <w:rsid w:val="00DF4DA1"/>
    <w:pPr>
      <w:suppressAutoHyphens/>
      <w:ind w:firstLine="720"/>
    </w:pPr>
    <w:rPr>
      <w:rFonts w:ascii="Arial" w:eastAsia="Times New Roman" w:hAnsi="Arial"/>
      <w:lang w:eastAsia="ar-SA"/>
    </w:rPr>
  </w:style>
  <w:style w:type="paragraph" w:styleId="a0">
    <w:name w:val="Body Text"/>
    <w:basedOn w:val="a"/>
    <w:link w:val="a9"/>
    <w:uiPriority w:val="99"/>
    <w:unhideWhenUsed/>
    <w:rsid w:val="00DF4DA1"/>
    <w:pPr>
      <w:spacing w:after="120"/>
    </w:pPr>
  </w:style>
  <w:style w:type="character" w:customStyle="1" w:styleId="a9">
    <w:name w:val="Основной текст Знак"/>
    <w:link w:val="a0"/>
    <w:uiPriority w:val="99"/>
    <w:rsid w:val="00DF4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Subtitle"/>
    <w:basedOn w:val="a"/>
    <w:next w:val="a"/>
    <w:link w:val="aa"/>
    <w:uiPriority w:val="11"/>
    <w:qFormat/>
    <w:rsid w:val="00DF4DA1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a">
    <w:name w:val="Подзаголовок Знак"/>
    <w:link w:val="a5"/>
    <w:uiPriority w:val="11"/>
    <w:rsid w:val="00DF4D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F1386F"/>
    <w:pPr>
      <w:ind w:left="720"/>
      <w:contextualSpacing/>
    </w:pPr>
  </w:style>
  <w:style w:type="paragraph" w:customStyle="1" w:styleId="style13345635720000000212msonormal">
    <w:name w:val="style_13345635720000000212msonormal"/>
    <w:basedOn w:val="a"/>
    <w:rsid w:val="002F4D86"/>
    <w:pPr>
      <w:suppressAutoHyphens w:val="0"/>
      <w:spacing w:before="100" w:beforeAutospacing="1" w:after="100" w:afterAutospacing="1"/>
    </w:pPr>
    <w:rPr>
      <w:lang w:eastAsia="ru-RU"/>
    </w:rPr>
  </w:style>
  <w:style w:type="table" w:styleId="ac">
    <w:name w:val="Table Grid"/>
    <w:basedOn w:val="a2"/>
    <w:uiPriority w:val="59"/>
    <w:rsid w:val="00B8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0"/>
    <w:rsid w:val="00B86C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E931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931C5"/>
    <w:rPr>
      <w:rFonts w:ascii="Tahoma" w:eastAsia="Times New Roman" w:hAnsi="Tahoma" w:cs="Tahoma"/>
      <w:sz w:val="16"/>
      <w:szCs w:val="16"/>
      <w:lang w:eastAsia="ar-SA"/>
    </w:rPr>
  </w:style>
  <w:style w:type="character" w:styleId="af0">
    <w:name w:val="Strong"/>
    <w:uiPriority w:val="22"/>
    <w:qFormat/>
    <w:rsid w:val="005A01AA"/>
    <w:rPr>
      <w:b/>
      <w:bCs/>
    </w:rPr>
  </w:style>
  <w:style w:type="character" w:customStyle="1" w:styleId="apple-converted-space">
    <w:name w:val="apple-converted-space"/>
    <w:basedOn w:val="a1"/>
    <w:rsid w:val="005A01AA"/>
  </w:style>
  <w:style w:type="paragraph" w:customStyle="1" w:styleId="ConsPlusNonformat">
    <w:name w:val="ConsPlusNonformat"/>
    <w:rsid w:val="00F214B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1">
    <w:name w:val="Знак Знак Знак"/>
    <w:basedOn w:val="a"/>
    <w:rsid w:val="00F214B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TimesNewRoman">
    <w:name w:val="ConsPlusNonformat + Times New Roman"/>
    <w:aliases w:val="12 пт,Черный,разреженный на  0,4 пт"/>
    <w:basedOn w:val="ConsPlusNonformat"/>
    <w:rsid w:val="00FD7250"/>
    <w:pPr>
      <w:suppressAutoHyphens/>
      <w:autoSpaceDE/>
      <w:autoSpaceDN/>
      <w:adjustRightInd/>
      <w:ind w:firstLine="720"/>
      <w:jc w:val="both"/>
    </w:pPr>
    <w:rPr>
      <w:rFonts w:ascii="Times New Roman" w:eastAsia="Arial" w:hAnsi="Times New Roman" w:cs="Arial"/>
      <w:color w:val="000000"/>
      <w:spacing w:val="8"/>
      <w:sz w:val="24"/>
      <w:szCs w:val="24"/>
      <w:lang w:eastAsia="ar-SA"/>
    </w:rPr>
  </w:style>
  <w:style w:type="paragraph" w:customStyle="1" w:styleId="af2">
    <w:name w:val="Заголовок таблицы"/>
    <w:basedOn w:val="a"/>
    <w:rsid w:val="004E4F5B"/>
    <w:pPr>
      <w:widowControl w:val="0"/>
      <w:suppressLineNumbers/>
      <w:autoSpaceDE w:val="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cp:lastModifiedBy>kate09999@outlook.com</cp:lastModifiedBy>
  <cp:revision>4</cp:revision>
  <cp:lastPrinted>2015-09-24T17:45:00Z</cp:lastPrinted>
  <dcterms:created xsi:type="dcterms:W3CDTF">2022-02-18T10:56:00Z</dcterms:created>
  <dcterms:modified xsi:type="dcterms:W3CDTF">2022-02-25T11:53:00Z</dcterms:modified>
</cp:coreProperties>
</file>