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F25B6F">
        <w:rPr>
          <w:rFonts w:ascii="Times New Roman" w:hAnsi="Times New Roman" w:cs="Times New Roman"/>
          <w:sz w:val="24"/>
          <w:szCs w:val="24"/>
        </w:rPr>
        <w:t>Сургут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Дидык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Татьяны Георгиевны</w:t>
      </w:r>
      <w:r w:rsidR="003B27A4" w:rsidRPr="00F25B6F">
        <w:rPr>
          <w:rFonts w:ascii="Times New Roman" w:hAnsi="Times New Roman" w:cs="Times New Roman"/>
          <w:color w:val="333333"/>
          <w:szCs w:val="20"/>
        </w:rPr>
        <w:t xml:space="preserve"> </w:t>
      </w:r>
      <w:r w:rsidR="00081025" w:rsidRPr="00F25B6F">
        <w:rPr>
          <w:rFonts w:ascii="Times New Roman" w:hAnsi="Times New Roman" w:cs="Times New Roman"/>
          <w:color w:val="333333"/>
          <w:szCs w:val="20"/>
        </w:rPr>
        <w:t>(</w:t>
      </w:r>
      <w:r w:rsidR="00F25B6F" w:rsidRPr="00F25B6F">
        <w:rPr>
          <w:rFonts w:ascii="Times New Roman" w:hAnsi="Times New Roman" w:cs="Times New Roman"/>
          <w:szCs w:val="20"/>
        </w:rPr>
        <w:t xml:space="preserve">27.10.1968 года рождения, место рождения СОВХОЗ «Пионер» Отд. № 1,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Шигонского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р-на, Куйбышевской обл., ИНН 450700153809, СНИЛС 029-036-180 36, адрес регистрации: г. Сургут, </w:t>
      </w:r>
      <w:proofErr w:type="gramStart"/>
      <w:r w:rsidR="00F25B6F" w:rsidRPr="00F25B6F">
        <w:rPr>
          <w:rFonts w:ascii="Times New Roman" w:hAnsi="Times New Roman" w:cs="Times New Roman"/>
          <w:szCs w:val="20"/>
        </w:rPr>
        <w:t>СТ</w:t>
      </w:r>
      <w:proofErr w:type="gramEnd"/>
      <w:r w:rsidR="00F25B6F" w:rsidRPr="00F25B6F">
        <w:rPr>
          <w:rFonts w:ascii="Times New Roman" w:hAnsi="Times New Roman" w:cs="Times New Roman"/>
          <w:szCs w:val="20"/>
        </w:rPr>
        <w:t xml:space="preserve"> № 49, «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Черемушки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», ул., Линия 23,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уч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>., 4</w:t>
      </w:r>
      <w:r w:rsidR="0080630F" w:rsidRPr="00F25B6F">
        <w:rPr>
          <w:rFonts w:ascii="Times New Roman" w:hAnsi="Times New Roman" w:cs="Times New Roman"/>
          <w:szCs w:val="20"/>
        </w:rPr>
        <w:t xml:space="preserve">)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F25B6F" w:rsidRPr="00F25B6F">
        <w:rPr>
          <w:rFonts w:ascii="Times New Roman" w:hAnsi="Times New Roman" w:cs="Times New Roman"/>
          <w:szCs w:val="20"/>
        </w:rPr>
        <w:t xml:space="preserve">Ханты-Мансийского автономного округа -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Югры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от 28 октября 2021 г. по делу № А75-14565/2021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F25B6F" w:rsidRPr="00F25B6F">
        <w:rPr>
          <w:rFonts w:ascii="Times New Roman" w:hAnsi="Times New Roman" w:cs="Times New Roman"/>
          <w:szCs w:val="20"/>
        </w:rPr>
        <w:t>Дидык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Татьяне Георгиевне</w:t>
      </w:r>
      <w:r w:rsidR="00F25B6F" w:rsidRPr="00F25B6F">
        <w:rPr>
          <w:rFonts w:ascii="Times New Roman" w:hAnsi="Times New Roman" w:cs="Times New Roman"/>
          <w:color w:val="333333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F25B6F" w:rsidRPr="00DF1AF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№ </w:t>
            </w:r>
            <w:r w:rsidR="00F25B6F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40817810453002491330</w:t>
            </w:r>
            <w:r w:rsidR="00F25B6F" w:rsidRPr="00DF1AF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 открытый в Рязанском отделении №8606 ПАО Сбербанк, БИК 046126614, Корр. счет </w:t>
            </w:r>
            <w:r w:rsidR="00F25B6F"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30101810500000000614, получатель платежа – </w:t>
            </w:r>
            <w:proofErr w:type="spellStart"/>
            <w:r w:rsidR="00F25B6F">
              <w:rPr>
                <w:sz w:val="20"/>
                <w:szCs w:val="20"/>
              </w:rPr>
              <w:t>Дидык</w:t>
            </w:r>
            <w:proofErr w:type="spellEnd"/>
            <w:r w:rsidR="00F25B6F">
              <w:rPr>
                <w:sz w:val="20"/>
                <w:szCs w:val="20"/>
              </w:rPr>
              <w:t xml:space="preserve"> Татьяна Георгиевна</w:t>
            </w:r>
            <w:r w:rsidR="00F25B6F"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228E2"/>
    <w:rsid w:val="001648EF"/>
    <w:rsid w:val="00177CFD"/>
    <w:rsid w:val="001C52EE"/>
    <w:rsid w:val="001E38F5"/>
    <w:rsid w:val="002263FB"/>
    <w:rsid w:val="0025240F"/>
    <w:rsid w:val="00301BBD"/>
    <w:rsid w:val="003B27A4"/>
    <w:rsid w:val="00510477"/>
    <w:rsid w:val="006D0498"/>
    <w:rsid w:val="0080630F"/>
    <w:rsid w:val="00BE601F"/>
    <w:rsid w:val="00DD6C0B"/>
    <w:rsid w:val="00E55178"/>
    <w:rsid w:val="00F25B6F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4019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6</cp:revision>
  <dcterms:created xsi:type="dcterms:W3CDTF">2022-03-10T08:11:00Z</dcterms:created>
  <dcterms:modified xsi:type="dcterms:W3CDTF">2022-10-07T14:15:00Z</dcterms:modified>
</cp:coreProperties>
</file>