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6184–ОАЗФ/2/27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6184-ОАЗФ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Кран стреловой самоходный на пневмоколёсном ходу КС-4361, № двигателя 293, заводской № машины (рамы) 20361, грузоподъемность 16т., разукомплектован, 1990 г.в., гос.и регистр.знак РК 5585 19.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357 488.33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октября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октября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