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"НЦК";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с Павлова Сергея Владимировича, подтвержденное Определением Арбитражного суда города Москвы 17 марта 2022 года по делу № А40-224740/19 в размере 29 323 560,86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29 323 560.86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А40-224740/2019.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"НЦК".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(Меркулов Ярослав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