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земельный участок с кадастровым номером 69:39:0080310:160, адрес: местоположение установлено относительно ориентира, расположенного за пределами участка. Почтовый адрес ориентира: Тверская область, г. Вышний Волочек, ул. Мира, д. 66, виды разрешенного использования объекта недвижимости: в целях обслуживания промышленной зоны, общей площадью 28 787.00 кв. м.;
- нежилое здание на земельном участке с кадастровым номером 69:39:0080310:101, расположенное по адресу: Тверская область, г. Вышний Волочек, ул. Мира, д. 66г, общей площадью 146.40 кв. м.
- нежилое здание на земельном участке с кадастровым номером 69:39:0080310:100, расположенное по адресу: Тверская область, г. Вышний Волочек, ул. Мира, д. 66г, общей площадью 4029.80 кв. м.
- нежилое здание на земельном участке с кадастровым номером 69:39:0080310:157, расположенное по адресу: Тверская область, г. Вышний Волочек, ул. Мира, д. 66, общей площадью 414,60 кв. м.
- нежилое здание на земельном участке с кадастровым номером 69:39:0080310:153, расположенное по адресу: Тверская область, г. Вышний Волочек, ул. Мира, д. 66, общей площадью 1482,00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7 650 000.00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А56-8932/2019.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Красненков Алексей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октября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