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6144–ОАОФ/2/2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Нефедьев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1. Нежилое здание, кадастровый (или условный) номер объекта: 60:06:0053701:43, вид права: собственность, площадь: 175,20 кв.м., расположенное по адресу: Псковская обл., Красногородский район, д. Рябы, СП «Красногородская волость», д. б/н (кирпичное, одноэтажное, год ввода в эксплуатацию – 1977)
2. Нежилое здание, кадастровый (или условный) номер объекта: 60:06:0053701:48, вид права: собственность, площадь: 9095,90 кв.м., расположенное по адресу: Псковская обл., Красногородский район, д. Рябы, СП «Красногородская волость», д. б/н (из прочих материалов, одноэтажное, год ввода в эксплуатацию – 1977)
3. Нежилое здание, кадастровый (или условный) номер объекта: 60:06:0053701:42, вид права: собственность, площадь: 78,50 кв.м., расположенное по адресу: Псковская обл., Красногородский район, д. Рябы, СП «Красногородская волость», д. б/н (кирпичное, одноэтажное, год ввода в эксплуатацию – 1977).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630 000.00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А56-86877/2020.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Нефедьев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«04»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«04» октября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