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Кран стреловой самоходный на пневмоколёсном ходу КС-4361, № двигателя 293, заводской № машины (рамы) 20361, грузоподъемность 16т., разукомплектован, 1990 г.в., гос.и регистр.знак РК 5585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357 488.33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