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6146–ОАОФ/2/2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(дебиторская задолженность) к ООО «Энтраст» в размере 7 766 000,00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7 766 000.00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