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6138–ОТПП/2/7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7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6138-ОТПП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"СМБ-БАЛТИКА";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Право требования к ООО«Инком-Альянс» (ОГРН: 1112031002511, ИНН: 2014005274, 364020, Чеченская Республика, г. Грозный, ул.Н.А.Назарбаева, д. 87/9) в размере 4 288 155,38 руб. (денежные средства по недействительной сделке).
Право требования к ООО «Инком-Альянс» (ОГРН: 1112031002511, ИНН: 2014005274) подтверждено определением Арбитражного суда города Москвы от 25.05.2022 по делу № А40-244239/2019-66-279..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4 288 155.38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А40-244239/19-66-279.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"СМБ-БАЛТИКА".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