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солидарного требования к Буторину Александру Васильевичу (ИНН:183002008692) и Еремину Ивану Андреевичу (ИНН:524915523666) в размере 1 076 476,74 руб. (в рамках субсидиарной ответственности).
Право требования к Буторину Александру Васильевичу и Еремину Ивану Андреевичу подтверждено определением Арбитражного суда города Москвы от 20.09.2021, определением Арбитражного суда города Москвы от 16.12.2021 по делу № А40-244239/2019-66-279.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1 076 476.74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