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Установка для набрызг бетонирования "Jacon Roboshot Midijet MK-3"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2 419 167.00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