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6136–ОАОФ/1/5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«Санто-Холдинг»;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Здание подстанции, назначение нежилое, площадь общая 155,7, этажность 1, литер А15, с кадастровым номером: 54:33:050101:7. Земельный участок площадью 687 кв.м. (земли населенных пунктов - для производственной деятельности), с кадастровым номером: 54:33:050101:92. Местонахождение - Новосибирская область, г. Искитим, ул. Пушкина,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1 919 700.00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«Санто-Холдинг».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