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6127–ОАОФ/2/2</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hanging="0"/>
        <w:rPr>
          <w:sz w:val="26"/>
          <w:szCs w:val="26"/>
        </w:rPr>
      </w:pPr>
      <w:r>
        <w:rPr>
          <w:sz w:val="26"/>
          <w:szCs w:val="26"/>
        </w:rPr>
      </w:r>
    </w:p>
    <w:p>
      <w:pPr>
        <w:pStyle w:val="Normal"/>
        <w:jc w:val="right"/>
        <w:rPr>
          <w:sz w:val="20"/>
          <w:szCs w:val="20"/>
        </w:rPr>
      </w:pPr>
      <w:r>
        <w:rPr>
          <w:sz w:val="20"/>
          <w:szCs w:val="20"/>
          <w:lang w:val="en-US"/>
        </w:rPr>
        <w:t> </w:t>
      </w:r>
      <w:r>
        <w:rPr>
          <w:sz w:val="20"/>
          <w:szCs w:val="20"/>
        </w:rPr>
        <w:t>Дата подписания протокола: «24» сентября 2022 года</w:t>
      </w:r>
    </w:p>
    <w:p>
      <w:pPr>
        <w:pStyle w:val="ListParagraph"/>
        <w:spacing w:lineRule="auto" w:line="264" w:beforeAutospacing="0" w:before="280" w:afterAutospacing="0" w:after="120"/>
        <w:ind w:left="0" w:hanging="0"/>
        <w:jc w:val="both"/>
        <w:rPr/>
      </w:pPr>
      <w:r>
        <w:rPr/>
      </w:r>
    </w:p>
    <w:p>
      <w:pPr>
        <w:pStyle w:val="ListParagraph"/>
        <w:spacing w:lineRule="auto" w:line="264" w:beforeAutospacing="0" w:before="120" w:afterAutospacing="0" w:after="120"/>
        <w:ind w:left="0" w:firstLine="215"/>
        <w:jc w:val="both"/>
        <w:rPr/>
      </w:pPr>
      <w:r>
        <w:rPr/>
        <w:t>1. Форма проведения торгов и подачи ценовых предложений</w:t>
      </w:r>
    </w:p>
    <w:p>
      <w:pPr>
        <w:pStyle w:val="Normal"/>
        <w:spacing w:lineRule="auto" w:line="264" w:before="60" w:after="60"/>
        <w:ind w:firstLine="567"/>
        <w:rPr/>
      </w:pPr>
      <w:r>
        <w:rPr/>
        <w:t>Открытый аукцион с открытой формой представления предложений о цене.</w:t>
      </w:r>
    </w:p>
    <w:p>
      <w:pPr>
        <w:pStyle w:val="ListParagraph"/>
        <w:spacing w:lineRule="auto" w:line="264" w:beforeAutospacing="0" w:before="120" w:afterAutospacing="0" w:after="120"/>
        <w:ind w:left="0" w:firstLine="215"/>
        <w:jc w:val="both"/>
        <w:rPr/>
      </w:pPr>
      <w:r>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6127-ОАОФ</w:t>
      </w:r>
      <w:r>
        <w:rPr>
          <w:rFonts w:eastAsia="Times New Roman"/>
        </w:rPr>
        <w:t>:</w:t>
      </w:r>
      <w:r>
        <w:rPr>
          <w:rFonts w:eastAsia="Times New Roman"/>
          <w:b/>
        </w:rPr>
        <w:t xml:space="preserve"> </w:t>
      </w:r>
      <w:r>
        <w:rPr>
          <w:rFonts w:eastAsia="Times New Roman"/>
        </w:rPr>
        <w:t>Открытый аукцион с открытой формой представления предложений о цене, должник Буза Олег Викторович;</w:t>
      </w:r>
    </w:p>
    <w:p>
      <w:pPr>
        <w:pStyle w:val="ListParagraph"/>
        <w:spacing w:lineRule="auto" w:line="264" w:beforeAutospacing="0" w:before="120" w:afterAutospacing="0" w:after="120"/>
        <w:ind w:left="0" w:firstLine="215"/>
        <w:jc w:val="both"/>
        <w:rPr/>
      </w:pPr>
      <w:bookmarkStart w:id="0" w:name="_Hlk37882833"/>
      <w:bookmarkEnd w:id="0"/>
      <w:r>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Земельный участок для размещения объектов жилой застройки к/н 32:02:0390106:213, пл. 98 кв. м., находящийся по адресу: Брянская область, Брянский район, п. Мичуринский.</w:t>
      </w:r>
    </w:p>
    <w:p>
      <w:pPr>
        <w:pStyle w:val="ListParagraph"/>
        <w:spacing w:lineRule="auto" w:line="264" w:beforeAutospacing="0" w:before="120" w:afterAutospacing="0" w:after="120"/>
        <w:ind w:left="0" w:firstLine="215"/>
        <w:jc w:val="both"/>
        <w:rPr/>
      </w:pPr>
      <w:r>
        <w:rPr/>
        <w:t>4. Начальная цена лота</w:t>
      </w:r>
    </w:p>
    <w:p>
      <w:pPr>
        <w:pStyle w:val="Normal"/>
        <w:spacing w:lineRule="auto" w:line="264" w:before="0" w:after="120"/>
        <w:ind w:left="567" w:hanging="0"/>
        <w:rPr/>
      </w:pPr>
      <w:r>
        <w:rPr/>
        <w:t xml:space="preserve">Начальная цена лота: </w:t>
      </w:r>
      <w:bookmarkStart w:id="1" w:name="_Hlk37862099"/>
      <w:r>
        <w:rPr/>
        <w:t>191.10 руб.</w:t>
      </w:r>
      <w:bookmarkStart w:id="2" w:name="__DdeLink__401_1669373830"/>
      <w:bookmarkEnd w:id="2"/>
      <w:r>
        <w:rPr/>
        <w:t xml:space="preserve"> </w:t>
      </w:r>
      <w:bookmarkEnd w:id="1"/>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А41-49002/2019.</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Московской облсти.</w:t>
      </w:r>
      <w:bookmarkStart w:id="3" w:name="_Hlk38151977"/>
      <w:bookmarkEnd w:id="3"/>
    </w:p>
    <w:p>
      <w:pPr>
        <w:pStyle w:val="ListParagraph"/>
        <w:spacing w:lineRule="auto" w:line="264" w:beforeAutospacing="0" w:before="120" w:afterAutospacing="0" w:after="120"/>
        <w:ind w:left="0" w:firstLine="215"/>
        <w:jc w:val="both"/>
        <w:rPr/>
      </w:pPr>
      <w:r>
        <w:rPr/>
        <w:t xml:space="preserve">7. </w:t>
      </w:r>
      <w:bookmarkStart w:id="4" w:name="_Hlk37884772"/>
      <w:r>
        <w:rPr/>
        <w:t>Наименование должника</w:t>
      </w:r>
      <w:bookmarkEnd w:id="4"/>
    </w:p>
    <w:p>
      <w:pPr>
        <w:pStyle w:val="Normal"/>
        <w:spacing w:lineRule="auto" w:line="264" w:before="0" w:after="120"/>
        <w:ind w:firstLine="567"/>
        <w:rPr/>
      </w:pPr>
      <w:r>
        <w:rPr/>
        <w:t>Буза Олег Викторович.</w:t>
      </w:r>
    </w:p>
    <w:p>
      <w:pPr>
        <w:pStyle w:val="ListParagraph"/>
        <w:spacing w:lineRule="auto" w:line="264" w:beforeAutospacing="0" w:before="120" w:afterAutospacing="0" w:after="120"/>
        <w:ind w:left="0" w:firstLine="215"/>
        <w:jc w:val="both"/>
        <w:rPr/>
      </w:pPr>
      <w:r>
        <w:rPr/>
        <w:t>8. Арбитражный управляющий должника</w:t>
      </w:r>
    </w:p>
    <w:p>
      <w:pPr>
        <w:pStyle w:val="Normal"/>
        <w:spacing w:lineRule="auto" w:line="264" w:before="0" w:after="120"/>
        <w:ind w:firstLine="567"/>
        <w:rPr>
          <w:lang w:val="en-US"/>
        </w:rPr>
      </w:pPr>
      <w:r>
        <w:rPr>
          <w:lang w:val="en-US"/>
        </w:rPr>
        <w:t>Борноволоков Александр Николаевич.</w:t>
      </w:r>
    </w:p>
    <w:p>
      <w:pPr>
        <w:pStyle w:val="ListParagraph"/>
        <w:spacing w:lineRule="auto" w:line="264" w:beforeAutospacing="0" w:before="120" w:afterAutospacing="0" w:after="120"/>
        <w:ind w:left="0" w:firstLine="215"/>
        <w:jc w:val="both"/>
        <w:rPr>
          <w:lang w:val="en-US"/>
        </w:rPr>
      </w:pPr>
      <w:bookmarkStart w:id="5" w:name="_Hlk378828331"/>
      <w:bookmarkEnd w:id="5"/>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Борноволоков Александр Николаевич.</w:t>
      </w:r>
      <w:bookmarkStart w:id="6" w:name="_Hlk38152570"/>
      <w:bookmarkEnd w:id="6"/>
    </w:p>
    <w:p>
      <w:pPr>
        <w:pStyle w:val="ListParagraph"/>
        <w:spacing w:lineRule="auto" w:line="264" w:beforeAutospacing="0" w:before="120" w:afterAutospacing="0" w:after="120"/>
        <w:ind w:left="0" w:firstLine="215"/>
        <w:jc w:val="both"/>
        <w:rPr/>
      </w:pPr>
      <w:r>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rStyle w:val="Style21"/>
        </w:rPr>
      </w:pPr>
      <w:r>
        <w:rPr/>
        <w:t xml:space="preserve">Место проведения торгов: «Всероссийская Электронная Торговая Площадка», адрес в сети интернет: </w:t>
      </w:r>
      <w:r>
        <w:rPr>
          <w:rStyle w:val="Style21"/>
        </w:rPr>
        <w:t/>
      </w:r>
    </w:p>
    <w:p>
      <w:pPr>
        <w:pStyle w:val="ListParagraph"/>
        <w:spacing w:lineRule="auto" w:line="264" w:beforeAutospacing="0" w:before="120" w:afterAutospacing="0" w:after="120"/>
        <w:ind w:left="0" w:firstLine="215"/>
        <w:jc w:val="both"/>
        <w:rPr/>
      </w:pPr>
      <w:r>
        <w:rPr/>
        <w:t xml:space="preserve">11. </w:t>
      </w:r>
      <w:bookmarkStart w:id="7" w:name="_Hlk37884187"/>
      <w:r>
        <w:rPr/>
        <w:t>Дата и время проведения торгов в электронной форме</w:t>
      </w:r>
      <w:bookmarkEnd w:id="7"/>
    </w:p>
    <w:p>
      <w:pPr>
        <w:pStyle w:val="Normal"/>
        <w:spacing w:lineRule="auto" w:line="264" w:before="0" w:after="120"/>
        <w:ind w:left="142" w:firstLine="425"/>
        <w:rPr/>
      </w:pPr>
      <w:r>
        <w:rPr/>
        <w:t>Дата начала представления заявок: «12» августа 2022г. 12:00:00</w:t>
      </w:r>
    </w:p>
    <w:p>
      <w:pPr>
        <w:pStyle w:val="Normal"/>
        <w:spacing w:lineRule="auto" w:line="264" w:before="0" w:after="120"/>
        <w:ind w:left="142" w:firstLine="425"/>
        <w:rPr/>
      </w:pPr>
      <w:r>
        <w:rPr/>
        <w:t>Дата окончания представления заявок: «16» сентября 2022г. 12:00:00</w:t>
      </w:r>
    </w:p>
    <w:p>
      <w:pPr>
        <w:pStyle w:val="Normal"/>
        <w:spacing w:lineRule="auto" w:line="264" w:before="0" w:after="120"/>
        <w:ind w:left="142" w:firstLine="425"/>
        <w:rPr/>
      </w:pPr>
      <w:r>
        <w:rPr/>
        <w:t>Дата начала подачи ценовых предложений: «23» сентября 2022г. 12:00:00</w:t>
      </w:r>
      <w:bookmarkStart w:id="8" w:name="_Hlk37883074"/>
      <w:bookmarkEnd w:id="8"/>
    </w:p>
    <w:p>
      <w:pPr>
        <w:pStyle w:val="Normal"/>
        <w:spacing w:lineRule="auto" w:line="264" w:before="0" w:after="120"/>
        <w:ind w:left="142" w:firstLine="425"/>
        <w:rPr/>
      </w:pPr>
      <w:r>
        <w:rPr/>
        <w:t>Дата подведения результатов торгов: «24» сентября 2022г. 12:00:00</w:t>
      </w:r>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6127–ОАОФ/1/2</w:t>
      </w:r>
      <w:r>
        <w:rPr/>
        <w:t xml:space="preserve"> от </w:t>
      </w:r>
      <w:r>
        <w:rPr>
          <w:u w:val="single"/>
        </w:rPr>
        <w:t>«22» сентября 2022 года</w:t>
      </w:r>
      <w:r>
        <w:rPr/>
        <w:t xml:space="preserve"> участниками торгов являются следующие лица (далее – Участники торгов):</w:t>
      </w:r>
    </w:p>
    <w:tbl>
      <w:tblPr>
        <w:tblW w:w="8636" w:type="dxa"/>
        <w:jc w:val="left"/>
        <w:tblInd w:w="567"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Общество с ограниченной ответственностью "Лентрансгранит"</w:t>
            </w:r>
          </w:p>
          <w:p>
            <w:pPr>
              <w:pStyle w:val="Normal"/>
              <w:rPr>
                <w:lang w:val="en-US"/>
              </w:rPr>
            </w:pPr>
            <w:r>
              <w:rPr>
                <w:lang w:val="en-US"/>
              </w:rPr>
              <w:t>(ОГРН:1154704001979)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«14» сентября 2022 года,  </w:t>
            </w:r>
            <w:r>
              <w:rPr>
                <w:u w:val="single"/>
              </w:rPr>
              <w:t>время</w:t>
            </w:r>
            <w:r>
              <w:rPr>
                <w:u w:val="single"/>
                <w:lang w:val="en-US"/>
              </w:rPr>
              <w:t>: 10:41:19;</w:t>
            </w:r>
            <w:bookmarkStart w:id="10" w:name="_Hlk37864869"/>
            <w:bookmarkEnd w:id="10"/>
          </w:p>
        </w:tc>
      </w:tr>
      <w:tr>
        <w:trPr/>
        <w:tc>
          <w:tcPr>
            <w:tcW w:w="8636" w:type="dxa"/>
            <w:tcBorders/>
            <w:shd w:color="auto" w:fill="auto" w:val="clear"/>
          </w:tcPr>
          <w:p>
            <w:pPr>
              <w:pStyle w:val="Normal"/>
              <w:rPr>
                <w:lang w:val="en-US"/>
              </w:rPr>
            </w:pPr>
            <w:r>
              <w:rPr>
                <w:b/>
                <w:lang w:val="en-US"/>
              </w:rPr>
              <w:t xml:space="preserve">2. </w:t>
            </w:r>
            <w:r>
              <w:rPr>
                <w:b/>
                <w:bCs/>
                <w:lang w:val="en-US"/>
              </w:rPr>
              <w:t>Гришков Александр Александрович</w:t>
            </w:r>
          </w:p>
          <w:p>
            <w:pPr>
              <w:pStyle w:val="Normal"/>
              <w:rPr>
                <w:lang w:val="en-US"/>
              </w:rPr>
            </w:pPr>
            <w:r>
              <w:rPr>
                <w:lang w:val="en-US"/>
              </w:rPr>
              <w:t>(ИНН:325507243459)</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«12» сентября 2022 года,  </w:t>
            </w:r>
            <w:r>
              <w:rPr>
                <w:u w:val="single"/>
              </w:rPr>
              <w:t>время</w:t>
            </w:r>
            <w:r>
              <w:rPr>
                <w:u w:val="single"/>
                <w:lang w:val="en-US"/>
              </w:rPr>
              <w:t>: 11:10:45;</w:t>
            </w:r>
            <w:bookmarkStart w:id="10" w:name="_Hlk37864869"/>
            <w:bookmarkEnd w:id="10"/>
          </w:p>
        </w:tc>
      </w:tr>
    </w:tbl>
    <w:p>
      <w:pPr>
        <w:pStyle w:val="ListParagraph"/>
        <w:spacing w:lineRule="auto" w:line="264" w:beforeAutospacing="0" w:before="120" w:afterAutospacing="0" w:after="120"/>
        <w:ind w:left="0" w:firstLine="215"/>
        <w:jc w:val="both"/>
        <w:rPr/>
      </w:pPr>
      <w:r>
        <w:rPr/>
        <w:t>13. Последнее и предпоследнее предложение о цене лота</w:t>
      </w:r>
    </w:p>
    <w:p>
      <w:pPr>
        <w:pStyle w:val="Normal"/>
        <w:spacing w:lineRule="auto" w:line="264" w:before="0" w:after="120"/>
        <w:ind w:left="567" w:hanging="0"/>
        <w:rPr/>
      </w:pPr>
      <w:r>
        <w:rPr/>
        <w:t xml:space="preserve">Последнее предложение о цене лота: 783.82 руб. </w:t>
      </w:r>
    </w:p>
    <w:p>
      <w:pPr>
        <w:pStyle w:val="Normal"/>
        <w:spacing w:lineRule="auto" w:line="264" w:before="0" w:after="120"/>
        <w:ind w:left="567" w:hanging="0"/>
        <w:rPr/>
      </w:pPr>
      <w:r>
        <w:rPr/>
        <w:t xml:space="preserve">Предпоследнее предложение о цене лота: 774.26 руб. </w:t>
      </w:r>
    </w:p>
    <w:p>
      <w:pPr>
        <w:pStyle w:val="Normal"/>
        <w:spacing w:lineRule="auto" w:line="264" w:before="0" w:after="120"/>
        <w:ind w:left="567" w:hanging="0"/>
        <w:rPr/>
      </w:pPr>
      <w:r>
        <w:rPr/>
        <w:t xml:space="preserve">В ходе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4012"/>
        <w:gridCol w:w="2578"/>
        <w:gridCol w:w="2481"/>
      </w:tblGrid>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b/>
                <w:b/>
                <w:sz w:val="20"/>
                <w:szCs w:val="20"/>
              </w:rPr>
            </w:pPr>
            <w:r>
              <w:rPr>
                <w:b/>
                <w:sz w:val="20"/>
                <w:szCs w:val="20"/>
              </w:rPr>
              <w:t>Участник</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b/>
                <w:b/>
                <w:sz w:val="20"/>
                <w:szCs w:val="20"/>
              </w:rPr>
            </w:pPr>
            <w:r>
              <w:rPr>
                <w:b/>
                <w:sz w:val="20"/>
                <w:szCs w:val="20"/>
              </w:rPr>
              <w:t>Предложение о цене</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b/>
                <w:b/>
                <w:sz w:val="20"/>
                <w:szCs w:val="20"/>
              </w:rPr>
            </w:pPr>
            <w:r>
              <w:rPr>
                <w:b/>
                <w:sz w:val="20"/>
                <w:szCs w:val="20"/>
              </w:rPr>
              <w:t>Дата подачи</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783.82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14:31:12.927896</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774.26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14:28:33.287498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764.70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14:20:30.174718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755.14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14:20:24.886446</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745.58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14:04:09.638377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736.02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14:03:39.636797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726.46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13:54:00.603562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716.90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13:53:55.264342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707.34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13:46:43.237595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697.78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13:46:05.348667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688.22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13:39:31.035734</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678.66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13:39:28.030798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669.10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13:39:23.907559</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659.54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13:39:19.324886</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649.98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13:39:14.923928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640.42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13:39:11.588583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630.86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13:39:07.608152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621.30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13:39:04.153393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611.74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13:38:59.708695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602.18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13:38:55.840652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592.62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13:38:51.928677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583.06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13:38:48.641178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573.50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13:38:44.669823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563.94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13:38:41.286580</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554.38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13:38:37.301253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544.82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13:38:34.207968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535.26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13:38:29.889375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525.70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13:38:25.446997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516.14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13:38:21.041241</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506.58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13:38:17.665788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497.02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13:38:12.926952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487.46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13:38:08.280831</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477.90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13:38:03.850278</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468.34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13:38:00.603370</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458.78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13:37:55.859861</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449.22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13:37:37.769519</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439.66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13:37:33.432782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430.10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13:37:30.434277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420.54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13:37:25.831263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410.98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13:37:22.667779</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401.42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13:37:18.067895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391.86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13:37:13.951601</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382.30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13:37:07.953155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372.74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13:37:03.614212</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363.18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13:36:38.326115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353.62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13:36:26.583483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344.06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13:29:42.770813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334.50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13:29:26.608834</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324.94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13:17:55.322253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315.38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13:15:54.133823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305.82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13:08:00.718731</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296.26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13:06:47.160039</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286.70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13:05:27.624490</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277.14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13:03:35.875545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267.58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12:57:11.227549</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258.02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12:57:05.184423</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248.46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12:47:22.929751</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238.90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12:39:29.923786</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229.34</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12:28:49.159836</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219.78</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12:28:33.598024</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210.22</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12:03:57.837657</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Гришков Александр Александрович</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200.66</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12:02:37.717175</w:t>
            </w:r>
          </w:p>
        </w:tc>
      </w:tr>
      <w:tr>
        <w:trPr/>
        <w:tc>
          <w:tcPr>
            <w:tcW w:w="4012"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b/>
                <w:sz w:val="20"/>
                <w:szCs w:val="20"/>
                <w:lang w:val="en-US"/>
              </w:rPr>
              <w:t> Общество с ограниченной ответственностью "Лентрансгранит"</w:t>
            </w:r>
            <w:r>
              <w:rPr>
                <w:sz w:val="20"/>
                <w:szCs w:val="20"/>
              </w:rPr>
              <w:t xml:space="preserve"> </w:t>
            </w:r>
          </w:p>
        </w:tc>
        <w:tc>
          <w:tcPr>
            <w:tcW w:w="2578"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191.10</w:t>
            </w:r>
          </w:p>
        </w:tc>
        <w:tc>
          <w:tcPr>
            <w:tcW w:w="2481" w:type="dxa"/>
            <w:tcBorders>
              <w:top w:val="single" w:sz="8" w:space="0" w:color="00000A"/>
              <w:left w:val="single" w:sz="8" w:space="0" w:color="00000A"/>
              <w:bottom w:val="single" w:sz="8" w:space="0" w:color="00000A"/>
              <w:right w:val="single" w:sz="8" w:space="0" w:color="00000A"/>
            </w:tcBorders>
            <w:shd w:color="auto" w:fill="auto" w:val="clear"/>
          </w:tcPr>
          <w:p>
            <w:pPr>
              <w:pStyle w:val="Tabletext"/>
              <w:spacing w:lineRule="auto" w:line="264"/>
              <w:jc w:val="center"/>
              <w:rPr>
                <w:sz w:val="20"/>
                <w:szCs w:val="20"/>
              </w:rPr>
            </w:pPr>
            <w:r>
              <w:rPr>
                <w:sz w:val="20"/>
                <w:szCs w:val="20"/>
              </w:rPr>
              <w:t>23.09.2022 12:01:02.612785</w:t>
            </w:r>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Участник лота аукциона, сделавший предложение о цене равное цене, предложенной победителем, или предпоследнее предложение</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Гришков Александр Александрович</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241040 Брянск, 2-ой проезд Карьерный, дом 7</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rPr>
              <w:t>774.26</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Общество с ограниченной ответственностью "Лентрансгранит"</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187041, Ленинградская область, Тосненский район, поселок городского типа Рябово, улица Рычина, дом 12</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783.82</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Особенности продажи лота под номером 4
Финансовый управляющий уведомляет участника об итоговой стоимости доли Бузы О.В. по результатам рассмотрения заявок участников торгов, путем направления уведомления об этом посредством заказного письма, что является для него основанием для преимущественного права покупки имущества Бузы О.В. (доли в обществе) в соответствии c п. 18 ст. 21 ФЗ-14 «Об обществах с ограниченной ответственностью». В течение 10 (десяти) календарных дней с даты получения письма участник ООО «КС-ИСТРА» направляет уведомление финансовому управляющему о намерении купить имущество (стать покупателем имущества).
В случае, если участник ООО «КС-ИСТРА» не заявили о желании приобрести имущество по истечении течение 10 (десяти) календарных дней с даты получения уведомления финансового управляющего, указанного п.п. 10.1 настоящего Положения, предложение о заключении договора купли-продажи направляется победителю торгов.</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Получатель: Буза Олег Викторович (ИНН 773001531892), р/с 40817810516548905098, БИК 046577674, в Уральском банке ПАО «Сбербанк»», к/с 30101810500000000674. Назначение платежа: «Оплата по договору №__ от ___, по лоту № ___ код торгов _____».</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(Борноволоков Александр Николаевич) </w:t>
      </w:r>
    </w:p>
    <w:p>
      <w:pPr>
        <w:pStyle w:val="NormalWeb"/>
        <w:spacing w:lineRule="auto" w:line="264" w:beforeAutospacing="0" w:before="600" w:afterAutospacing="0" w:after="280"/>
        <w:ind w:left="567" w:hanging="0"/>
        <w:jc w:val="both"/>
        <w:rPr>
          <w:lang w:val="en-US"/>
        </w:rPr>
      </w:pPr>
      <w:r>
        <w:rPr>
          <w:lang w:val="en-US"/>
        </w:rPr>
        <w:t>_______________ Борноволоков Александр Николаевич</w:t>
      </w:r>
    </w:p>
    <w:p>
      <w:pPr>
        <w:pStyle w:val="Normal"/>
        <w:spacing w:lineRule="auto" w:line="264"/>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7021DFE5">
              <wp:simplePos x="0" y="0"/>
              <wp:positionH relativeFrom="column">
                <wp:posOffset>-1061720</wp:posOffset>
              </wp:positionH>
              <wp:positionV relativeFrom="paragraph">
                <wp:posOffset>-434340</wp:posOffset>
              </wp:positionV>
              <wp:extent cx="7568565" cy="1070038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7920" cy="106999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3.6pt;margin-top:-34.2pt;width:595.85pt;height:842.45pt" wp14:anchorId="7021DFE5"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0"/>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0"/>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Title">
    <w:name w:val="Title"/>
    <w:basedOn w:val="Normal"/>
    <w:uiPriority w:val="10"/>
    <w:qFormat/>
    <w:pPr>
      <w:keepNext w:val="true"/>
      <w:spacing w:lineRule="auto" w:line="480" w:before="240" w:after="60"/>
      <w:ind w:firstLine="737"/>
      <w:jc w:val="center"/>
    </w:pPr>
    <w:rPr>
      <w:b/>
      <w:bCs/>
      <w:sz w:val="36"/>
      <w:szCs w:val="36"/>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customStyle="1">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AAC6E-0FCD-4113-B522-3CC35F2F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Application>LibreOffice/6.4.6.2$Linux_X86_64 LibreOffice_project/40$Build-2</Application>
  <Pages>2</Pages>
  <Words>293</Words>
  <Characters>2473</Characters>
  <CharactersWithSpaces>2715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2020-10-20T14:55:08Z</dcterms:modified>
  <cp:revision>60</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