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6128–ОАОФ/1/1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ЗАО "РАЛ-2000";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«Ника» (ОГРН 1151514000400, ИНН 1515921710). При реализации имущественных прав, к покупателю переходят права требования на предъявление убытков к контролирующим ООО «Ника» лицам, в связи с ликвидацией ООО «Ника» в административном порядке. Иные деликтные права, вытекающие из правоотношений ООО «Ника» и ЗАО «РАЛ-2000» переходу не подлежат..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А61-2409/2010.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Северная Осетия-Алания.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ЗАО "РАЛ-2000".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