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6104–ОАОФ/2/1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6104-ОАОФ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"МКИ";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здание: назначение - нежилое; общей площадью 80,6 кв. м.; кадастровый номер 31:11:1205002:526, адрес: Белгородская область, р-н Ракитянский, пос. Пролетарский, ул. Калинина, 4; Здание насосной: назначение - нежилое; общей площадью 29,1 кв. м.; кадастровый номер 31:11:1205002:527, адрес: Белгородская область, р-н Ракитянский, пос. Пролетарский, ул. Калинина, 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1 563 775.39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А40-105490/17-184-116.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"МКИ".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Перепечев Дмитрий Федорович.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Перепечев Дмитрий Федорович.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сентября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«14» сентября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«14» сентября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(Перепечев Дмитрий Федорович)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Перепечев Дмитрий Федорович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