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6107–ОАЗФ/2/3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6107-ОАЗФ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½ (одна вторая) доли земельного участка категории земель: земли населенных пунктов, разрешенное использование: для размещения административных объектов, а также иных объектов долевого назначения, общая площадь 2812+/-19 кв.м., адрес объекта: Российская Федерация, Красноярский край, Емельяновский район, п.Солонцы, ДНТ «Мираж», кадастровый (или условный) номер 24:11:0290109:914..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2 602 712.70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августа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сентября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сентября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