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назначение - нежилое; общей площадью 80,6 кв. м.; кадастровый номер 31:11:1205002:526, адрес: Белгородская область, р-н Ракитянский, пос. Пролетарский, ул. Калинина, 4; Здание насосной: назначение - нежилое; общей площадью 29,1 кв. м.; кадастровый номер 31:11:1205002:527, адрес: Белгородская область,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1 563 775.39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