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6082–ОАОФ/1/4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Право требования с ООО ГармонияСтрой, ИНН1657230443, задолженности в сумме 10038,06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8 532.35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