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Грузовой бортовой МАЗ-631708-230, № шасси (рамы) Y3M63170860000384, № двигателя 60014770, двигатель разукомлектован, 2006 г.в., Гос. и рег. знак А 252 РН 42, VIN Y3M63170860000384.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816 295.50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6120–ОТПП/2/31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12:55:36;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12:55:36.499715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654211, Новокузнецкий район, пос. Металлургов,ул. Новостройка, д. 7, оф.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