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Картелев Антон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 помещение, кадастровый номер: 63:09:0101170:2264, адрес: Самарская область, г. Тольятти, Автозаводский район, ул. Фрунзе, Дом 17, кв. 163, площадь: 43,7, вид права, доля в праве: 1/5 доля в праве.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А55-38598/2021.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Картелев Антон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сентября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сентября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