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5820–ОТПП/2/2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Романова Алексея Владимировича к Обществу с ограниченной 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26 148 600.00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