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5820–ОТПП/2/1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размере 15% от уставного капитала Общества с ограниченной ответственностью «БРИЗ» (ИНН 7839091435 ОГРН 1177847310631), номинальной стоимостью 9 462 000 (девять миллионов четыреста шестьдесят две тысячи) рублей 00 копеек, принадлежащая Романову А.В. на основании Договора купли-продажи доли уставного капитала от 27.04.2018 г. Продажа осуществляется с учетом прав иных участников Общества с ограниченной ответственностью «БРИЗ».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8 515 800.00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