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Романова Алексея Владимировича к Обществу с ограниченной 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26 148 600.00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