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5820–ОТПП/1/1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5820-ОТПП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Романов Алексей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доля в размере 15% от уставного капитала Общества с ограниченной ответственностью «БРИЗ» (ИНН 7839091435 ОГРН 1177847310631), номинальной стоимостью 9 462 000 (девять миллионов четыреста шестьдесят две тысячи) рублей 00 копеек, принадлежащая Романову А.В. на основании Договора купли-продажи доли уставного капитала от 27.04.2018 г. Продажа осуществляется с учетом прав иных участников Общества с ограниченной ответственностью «БРИЗ».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8 515 800.00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А56-1243/2020.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Романов Алексей Владимирович.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(Рудаков Дмитрий Германович)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Рудаков Дмитрий Германович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