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85" w:rsidRDefault="006B0C85" w:rsidP="006B0C85">
      <w:pPr>
        <w:pStyle w:val="1"/>
        <w:spacing w:before="80"/>
        <w:ind w:right="116"/>
        <w:jc w:val="right"/>
        <w:rPr>
          <w:rFonts w:ascii="Times New Roman" w:hAnsi="Times New Roman" w:cs="Times New Roman"/>
        </w:rPr>
      </w:pPr>
      <w:r w:rsidRPr="00C36869">
        <w:rPr>
          <w:rFonts w:ascii="Times New Roman" w:hAnsi="Times New Roman" w:cs="Times New Roman"/>
        </w:rPr>
        <w:t>УТВЕРЖДЕНО:</w:t>
      </w:r>
    </w:p>
    <w:p w:rsidR="00C36869" w:rsidRDefault="00C36869" w:rsidP="00C36869">
      <w:pPr>
        <w:jc w:val="right"/>
      </w:pPr>
      <w:r>
        <w:t>Генеральным директором</w:t>
      </w:r>
    </w:p>
    <w:p w:rsidR="00C36869" w:rsidRDefault="00C36869" w:rsidP="00C36869">
      <w:pPr>
        <w:jc w:val="right"/>
      </w:pPr>
      <w:r>
        <w:t xml:space="preserve">залогового кредитора </w:t>
      </w:r>
    </w:p>
    <w:p w:rsidR="00C36869" w:rsidRDefault="00C36869" w:rsidP="00C36869">
      <w:pPr>
        <w:jc w:val="right"/>
      </w:pPr>
      <w:r>
        <w:t>ООО</w:t>
      </w:r>
      <w:r w:rsidRPr="00C36869">
        <w:t xml:space="preserve"> «</w:t>
      </w:r>
      <w:proofErr w:type="gramStart"/>
      <w:r w:rsidRPr="00C36869">
        <w:t>Агро-промышленный</w:t>
      </w:r>
      <w:proofErr w:type="gramEnd"/>
      <w:r w:rsidRPr="00C36869">
        <w:t xml:space="preserve"> комплекс «Русь»</w:t>
      </w:r>
    </w:p>
    <w:p w:rsidR="00C36869" w:rsidRPr="00C36869" w:rsidRDefault="00C36869" w:rsidP="00C36869">
      <w:pPr>
        <w:jc w:val="right"/>
      </w:pPr>
      <w:r w:rsidRPr="00C36869">
        <w:t xml:space="preserve">Яловенко </w:t>
      </w:r>
      <w:r>
        <w:t>Г. Н.</w:t>
      </w: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fa"/>
        <w:spacing w:before="179"/>
      </w:pPr>
      <w:r>
        <w:t>П</w:t>
      </w:r>
      <w:r>
        <w:rPr>
          <w:spacing w:val="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Ж</w:t>
      </w:r>
      <w:r>
        <w:rPr>
          <w:spacing w:val="3"/>
        </w:rPr>
        <w:t xml:space="preserve"> </w:t>
      </w:r>
      <w:r>
        <w:t>Е Н</w:t>
      </w:r>
      <w:r>
        <w:rPr>
          <w:spacing w:val="-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</w:t>
      </w:r>
    </w:p>
    <w:p w:rsidR="006B0C85" w:rsidRDefault="006B0C85" w:rsidP="006B0C85">
      <w:pPr>
        <w:pStyle w:val="afa"/>
        <w:spacing w:line="235" w:lineRule="auto"/>
        <w:ind w:left="972"/>
      </w:pP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продажи</w:t>
      </w:r>
      <w:r>
        <w:rPr>
          <w:spacing w:val="7"/>
        </w:rPr>
        <w:t xml:space="preserve"> недвижимого </w:t>
      </w:r>
      <w:r>
        <w:t>имущества</w:t>
      </w:r>
      <w:r>
        <w:rPr>
          <w:spacing w:val="-87"/>
        </w:rPr>
        <w:t xml:space="preserve">        </w:t>
      </w:r>
      <w:r>
        <w:t xml:space="preserve"> </w:t>
      </w:r>
    </w:p>
    <w:p w:rsidR="006B0C85" w:rsidRDefault="006B0C85" w:rsidP="006B0C85">
      <w:pPr>
        <w:pStyle w:val="afa"/>
        <w:spacing w:line="235" w:lineRule="auto"/>
        <w:ind w:left="972"/>
      </w:pPr>
      <w:r w:rsidRPr="00713697">
        <w:t>ЗАО "ПРОНСКАГРОПРОДУКТ"</w:t>
      </w:r>
    </w:p>
    <w:p w:rsidR="00C36869" w:rsidRDefault="003D1275" w:rsidP="00C36869">
      <w:pPr>
        <w:pStyle w:val="afa"/>
        <w:spacing w:line="235" w:lineRule="auto"/>
        <w:ind w:left="972"/>
      </w:pPr>
      <w:r>
        <w:t>(</w:t>
      </w:r>
      <w:r w:rsidR="00C36869">
        <w:t xml:space="preserve">являющегося предметом залога </w:t>
      </w:r>
    </w:p>
    <w:p w:rsidR="00C36869" w:rsidRPr="00C36869" w:rsidRDefault="00C36869" w:rsidP="00C36869">
      <w:pPr>
        <w:pStyle w:val="afa"/>
        <w:spacing w:line="235" w:lineRule="auto"/>
        <w:ind w:left="972"/>
      </w:pPr>
      <w:r w:rsidRPr="00C36869">
        <w:t>ООО «АПК «Русь»</w:t>
      </w:r>
      <w:r w:rsidR="003D1275">
        <w:t>)</w:t>
      </w:r>
    </w:p>
    <w:p w:rsidR="00C36869" w:rsidRDefault="00C36869" w:rsidP="006B0C85">
      <w:pPr>
        <w:pStyle w:val="afa"/>
        <w:spacing w:line="235" w:lineRule="auto"/>
        <w:ind w:left="972"/>
      </w:pPr>
    </w:p>
    <w:p w:rsidR="006B0C85" w:rsidRDefault="006B0C85" w:rsidP="006B0C85">
      <w:pPr>
        <w:pStyle w:val="a6"/>
        <w:rPr>
          <w:b/>
          <w:sz w:val="40"/>
        </w:rPr>
      </w:pPr>
    </w:p>
    <w:p w:rsidR="003D21B2" w:rsidRPr="00097A6C" w:rsidRDefault="003D21B2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36"/>
          <w:szCs w:val="36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 w:rsidP="006E28DF">
      <w:pPr>
        <w:shd w:val="clear" w:color="auto" w:fill="FFFFFF"/>
        <w:spacing w:line="322" w:lineRule="exact"/>
        <w:ind w:right="38"/>
        <w:rPr>
          <w:b/>
          <w:bCs/>
          <w:spacing w:val="-2"/>
          <w:sz w:val="22"/>
          <w:szCs w:val="22"/>
        </w:rPr>
      </w:pPr>
    </w:p>
    <w:p w:rsidR="006E28DF" w:rsidRDefault="006E28DF" w:rsidP="006E28DF">
      <w:pPr>
        <w:shd w:val="clear" w:color="auto" w:fill="FFFFFF"/>
        <w:spacing w:line="322" w:lineRule="exact"/>
        <w:ind w:right="38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B733DA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г. </w:t>
      </w:r>
      <w:r w:rsidR="007518FA">
        <w:rPr>
          <w:b/>
          <w:bCs/>
          <w:spacing w:val="-2"/>
          <w:sz w:val="22"/>
          <w:szCs w:val="22"/>
        </w:rPr>
        <w:t>Москва</w:t>
      </w:r>
    </w:p>
    <w:p w:rsidR="00D71C78" w:rsidRDefault="00803FAB" w:rsidP="00CC0240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20</w:t>
      </w:r>
      <w:r w:rsidR="006B0C85">
        <w:rPr>
          <w:b/>
          <w:bCs/>
          <w:spacing w:val="-2"/>
          <w:sz w:val="22"/>
          <w:szCs w:val="22"/>
        </w:rPr>
        <w:t>22</w:t>
      </w:r>
      <w:r w:rsidR="00B733DA">
        <w:rPr>
          <w:b/>
          <w:bCs/>
          <w:spacing w:val="-2"/>
          <w:sz w:val="22"/>
          <w:szCs w:val="22"/>
        </w:rPr>
        <w:t xml:space="preserve"> год</w:t>
      </w: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5223"/>
      </w:tblGrid>
      <w:tr w:rsidR="003D21B2" w:rsidRPr="008923A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D21B2" w:rsidRPr="008923A0" w:rsidRDefault="00097A6C" w:rsidP="00725906">
            <w:pPr>
              <w:spacing w:line="322" w:lineRule="exact"/>
              <w:ind w:right="3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</w:t>
            </w:r>
            <w:r w:rsidR="00725906">
              <w:rPr>
                <w:spacing w:val="-2"/>
                <w:sz w:val="22"/>
                <w:szCs w:val="22"/>
              </w:rPr>
              <w:t>Москва</w:t>
            </w:r>
            <w:r w:rsidR="00146C91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3D21B2" w:rsidRPr="008923A0" w:rsidRDefault="00EF1A22" w:rsidP="006B0C85">
            <w:pPr>
              <w:spacing w:line="322" w:lineRule="exact"/>
              <w:ind w:right="38"/>
              <w:jc w:val="right"/>
              <w:rPr>
                <w:spacing w:val="-2"/>
                <w:sz w:val="22"/>
                <w:szCs w:val="22"/>
              </w:rPr>
            </w:pPr>
            <w:r w:rsidRPr="0041517A">
              <w:rPr>
                <w:spacing w:val="-2"/>
                <w:sz w:val="22"/>
                <w:szCs w:val="22"/>
              </w:rPr>
              <w:t>«</w:t>
            </w:r>
            <w:r w:rsidR="006B0C85">
              <w:rPr>
                <w:spacing w:val="-2"/>
                <w:sz w:val="22"/>
                <w:szCs w:val="22"/>
              </w:rPr>
              <w:t xml:space="preserve">      </w:t>
            </w:r>
            <w:r w:rsidRPr="0041517A">
              <w:rPr>
                <w:spacing w:val="-2"/>
                <w:sz w:val="22"/>
                <w:szCs w:val="22"/>
              </w:rPr>
              <w:t>»</w:t>
            </w:r>
            <w:r w:rsidR="00107DD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="00E84293">
              <w:rPr>
                <w:spacing w:val="-2"/>
                <w:sz w:val="22"/>
                <w:szCs w:val="22"/>
              </w:rPr>
              <w:t xml:space="preserve"> </w:t>
            </w:r>
            <w:r w:rsidR="006B0C85">
              <w:rPr>
                <w:spacing w:val="-2"/>
                <w:sz w:val="22"/>
                <w:szCs w:val="22"/>
              </w:rPr>
              <w:t>2022</w:t>
            </w:r>
            <w:r w:rsidR="00750758" w:rsidRPr="008923A0">
              <w:rPr>
                <w:spacing w:val="-2"/>
                <w:sz w:val="22"/>
                <w:szCs w:val="22"/>
              </w:rPr>
              <w:t xml:space="preserve"> года</w:t>
            </w:r>
          </w:p>
        </w:tc>
      </w:tr>
    </w:tbl>
    <w:p w:rsidR="00281E71" w:rsidRDefault="00281E71">
      <w:pPr>
        <w:shd w:val="clear" w:color="auto" w:fill="FFFFFF"/>
        <w:spacing w:line="274" w:lineRule="exact"/>
        <w:ind w:right="19"/>
        <w:jc w:val="center"/>
        <w:rPr>
          <w:spacing w:val="-2"/>
          <w:sz w:val="22"/>
          <w:szCs w:val="22"/>
        </w:rPr>
      </w:pPr>
    </w:p>
    <w:p w:rsidR="006B0C85" w:rsidRPr="006B0C85" w:rsidRDefault="006B0C85" w:rsidP="006B0C85">
      <w:pPr>
        <w:adjustRightInd/>
        <w:ind w:left="161"/>
        <w:outlineLvl w:val="0"/>
        <w:rPr>
          <w:b/>
          <w:bCs/>
          <w:sz w:val="22"/>
          <w:szCs w:val="22"/>
          <w:lang w:eastAsia="en-US"/>
        </w:rPr>
      </w:pPr>
      <w:r w:rsidRPr="006B0C85">
        <w:rPr>
          <w:b/>
          <w:bCs/>
          <w:sz w:val="22"/>
          <w:szCs w:val="22"/>
          <w:lang w:eastAsia="en-US"/>
        </w:rPr>
        <w:t>ДОЛЖНИК: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66"/>
      </w:tblGrid>
      <w:tr w:rsidR="006B0C85" w:rsidRPr="006B0C85" w:rsidTr="00196B10">
        <w:trPr>
          <w:trHeight w:val="495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before="2"/>
              <w:ind w:left="82"/>
            </w:pPr>
            <w:r w:rsidRPr="006B0C85">
              <w:t>Полное</w:t>
            </w:r>
            <w:r w:rsidRPr="006B0C85">
              <w:rPr>
                <w:spacing w:val="10"/>
              </w:rPr>
              <w:t xml:space="preserve"> </w:t>
            </w:r>
            <w:r w:rsidRPr="006B0C85">
              <w:t>наименование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line="226" w:lineRule="exact"/>
              <w:ind w:left="163" w:right="143"/>
              <w:jc w:val="center"/>
              <w:rPr>
                <w:b/>
              </w:rPr>
            </w:pPr>
            <w:r w:rsidRPr="006B0C85">
              <w:rPr>
                <w:b/>
              </w:rPr>
              <w:t>Закрытое Акционерное Общество "ПРОНСКАГРОПРОДУКТ"</w:t>
            </w:r>
          </w:p>
        </w:tc>
      </w:tr>
      <w:tr w:rsidR="006B0C85" w:rsidRPr="006B0C85" w:rsidTr="00196B10">
        <w:trPr>
          <w:trHeight w:val="255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before="2" w:line="233" w:lineRule="exact"/>
              <w:ind w:left="82"/>
            </w:pPr>
            <w:r w:rsidRPr="006B0C85">
              <w:t>Сокращенное</w:t>
            </w:r>
            <w:r w:rsidRPr="006B0C85">
              <w:rPr>
                <w:spacing w:val="-5"/>
              </w:rPr>
              <w:t xml:space="preserve"> </w:t>
            </w:r>
            <w:r w:rsidRPr="006B0C85">
              <w:t>наименование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before="2" w:line="233" w:lineRule="exact"/>
              <w:ind w:left="161" w:right="143"/>
              <w:jc w:val="center"/>
              <w:rPr>
                <w:b/>
              </w:rPr>
            </w:pPr>
            <w:r w:rsidRPr="006B0C85">
              <w:rPr>
                <w:b/>
              </w:rPr>
              <w:t>ЗАО "ПРОНСКАГРОПРОДУКТ"</w:t>
            </w:r>
          </w:p>
        </w:tc>
      </w:tr>
      <w:tr w:rsidR="006B0C85" w:rsidRPr="006B0C85" w:rsidTr="00196B10">
        <w:trPr>
          <w:trHeight w:val="507"/>
        </w:trPr>
        <w:tc>
          <w:tcPr>
            <w:tcW w:w="5046" w:type="dxa"/>
            <w:tcBorders>
              <w:bottom w:val="single" w:sz="8" w:space="0" w:color="000000"/>
            </w:tcBorders>
            <w:shd w:val="clear" w:color="auto" w:fill="D9D9D9"/>
          </w:tcPr>
          <w:p w:rsidR="006B0C85" w:rsidRPr="006B0C85" w:rsidRDefault="006B0C85" w:rsidP="006B0C85">
            <w:pPr>
              <w:adjustRightInd/>
              <w:spacing w:line="250" w:lineRule="atLeast"/>
              <w:ind w:left="82"/>
            </w:pPr>
            <w:r w:rsidRPr="006B0C85">
              <w:t>Идентификационный</w:t>
            </w:r>
            <w:r w:rsidRPr="006B0C85">
              <w:rPr>
                <w:spacing w:val="1"/>
              </w:rPr>
              <w:t xml:space="preserve"> </w:t>
            </w:r>
            <w:r w:rsidRPr="006B0C85">
              <w:t>номер</w:t>
            </w:r>
            <w:r w:rsidRPr="006B0C85">
              <w:rPr>
                <w:spacing w:val="1"/>
              </w:rPr>
              <w:t xml:space="preserve"> </w:t>
            </w:r>
            <w:r w:rsidRPr="006B0C85">
              <w:t>налогоплательщика</w:t>
            </w:r>
            <w:r w:rsidRPr="006B0C85">
              <w:rPr>
                <w:spacing w:val="-52"/>
              </w:rPr>
              <w:t xml:space="preserve"> </w:t>
            </w:r>
            <w:r w:rsidRPr="006B0C85">
              <w:t>(ИНН)</w:t>
            </w:r>
          </w:p>
        </w:tc>
        <w:tc>
          <w:tcPr>
            <w:tcW w:w="4866" w:type="dxa"/>
            <w:tcBorders>
              <w:bottom w:val="single" w:sz="8" w:space="0" w:color="000000"/>
            </w:tcBorders>
          </w:tcPr>
          <w:p w:rsidR="006B0C85" w:rsidRPr="006B0C85" w:rsidRDefault="006B0C85" w:rsidP="006B0C85">
            <w:pPr>
              <w:adjustRightInd/>
              <w:spacing w:before="137"/>
              <w:ind w:left="171" w:right="137"/>
              <w:jc w:val="center"/>
              <w:rPr>
                <w:b/>
                <w:bCs/>
              </w:rPr>
            </w:pPr>
            <w:r w:rsidRPr="006B0C85">
              <w:rPr>
                <w:b/>
                <w:bCs/>
              </w:rPr>
              <w:t>6211007221</w:t>
            </w:r>
          </w:p>
        </w:tc>
      </w:tr>
      <w:tr w:rsidR="006B0C85" w:rsidRPr="006B0C85" w:rsidTr="00196B10">
        <w:trPr>
          <w:trHeight w:val="507"/>
        </w:trPr>
        <w:tc>
          <w:tcPr>
            <w:tcW w:w="5046" w:type="dxa"/>
            <w:tcBorders>
              <w:top w:val="single" w:sz="8" w:space="0" w:color="000000"/>
            </w:tcBorders>
            <w:shd w:val="clear" w:color="auto" w:fill="D9D9D9"/>
          </w:tcPr>
          <w:p w:rsidR="006B0C85" w:rsidRPr="00C36869" w:rsidRDefault="006B0C85" w:rsidP="006B0C85">
            <w:pPr>
              <w:tabs>
                <w:tab w:val="left" w:pos="1296"/>
                <w:tab w:val="left" w:pos="3245"/>
              </w:tabs>
              <w:adjustRightInd/>
              <w:spacing w:line="256" w:lineRule="exact"/>
              <w:ind w:left="82" w:right="49"/>
              <w:rPr>
                <w:lang w:val="ru-RU"/>
              </w:rPr>
            </w:pPr>
            <w:r w:rsidRPr="00C36869">
              <w:rPr>
                <w:lang w:val="ru-RU"/>
              </w:rPr>
              <w:t>Основной</w:t>
            </w:r>
            <w:r w:rsidRPr="00C36869">
              <w:rPr>
                <w:lang w:val="ru-RU"/>
              </w:rPr>
              <w:tab/>
              <w:t>государственный</w:t>
            </w:r>
            <w:r w:rsidRPr="00C36869">
              <w:rPr>
                <w:lang w:val="ru-RU"/>
              </w:rPr>
              <w:tab/>
              <w:t>регистрационный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номер</w:t>
            </w:r>
            <w:r w:rsidRPr="00C36869">
              <w:rPr>
                <w:spacing w:val="-3"/>
                <w:lang w:val="ru-RU"/>
              </w:rPr>
              <w:t xml:space="preserve"> </w:t>
            </w:r>
            <w:r w:rsidRPr="00C36869">
              <w:rPr>
                <w:lang w:val="ru-RU"/>
              </w:rPr>
              <w:t>(ОГРН)</w:t>
            </w:r>
          </w:p>
        </w:tc>
        <w:tc>
          <w:tcPr>
            <w:tcW w:w="4866" w:type="dxa"/>
            <w:tcBorders>
              <w:top w:val="single" w:sz="8" w:space="0" w:color="000000"/>
            </w:tcBorders>
          </w:tcPr>
          <w:p w:rsidR="006B0C85" w:rsidRPr="006B0C85" w:rsidRDefault="006B0C85" w:rsidP="006B0C85">
            <w:pPr>
              <w:adjustRightInd/>
              <w:spacing w:before="120"/>
              <w:ind w:left="171" w:right="135"/>
              <w:jc w:val="center"/>
              <w:rPr>
                <w:b/>
              </w:rPr>
            </w:pPr>
            <w:r w:rsidRPr="006B0C85">
              <w:rPr>
                <w:b/>
              </w:rPr>
              <w:t>1096214000761</w:t>
            </w:r>
          </w:p>
        </w:tc>
      </w:tr>
      <w:tr w:rsidR="006B0C85" w:rsidRPr="006B0C85" w:rsidTr="00196B10">
        <w:trPr>
          <w:trHeight w:val="506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line="251" w:lineRule="exact"/>
              <w:ind w:left="82"/>
            </w:pPr>
            <w:r w:rsidRPr="006B0C85">
              <w:t>Категория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line="256" w:lineRule="exact"/>
              <w:ind w:left="1795" w:hanging="1698"/>
              <w:rPr>
                <w:b/>
              </w:rPr>
            </w:pPr>
            <w:r w:rsidRPr="006B0C85">
              <w:rPr>
                <w:b/>
                <w:bCs/>
              </w:rPr>
              <w:t xml:space="preserve">                      Обычный должник</w:t>
            </w:r>
          </w:p>
        </w:tc>
      </w:tr>
      <w:tr w:rsidR="006B0C85" w:rsidRPr="006B0C85" w:rsidTr="00196B10">
        <w:trPr>
          <w:trHeight w:val="354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line="235" w:lineRule="exact"/>
              <w:ind w:left="82"/>
            </w:pPr>
            <w:r w:rsidRPr="006B0C85">
              <w:t>Местонахождение</w:t>
            </w:r>
          </w:p>
        </w:tc>
        <w:tc>
          <w:tcPr>
            <w:tcW w:w="4866" w:type="dxa"/>
          </w:tcPr>
          <w:p w:rsidR="006B0C85" w:rsidRPr="00C36869" w:rsidRDefault="006B0C85" w:rsidP="006B0C85">
            <w:pPr>
              <w:adjustRightInd/>
              <w:rPr>
                <w:b/>
                <w:lang w:val="ru-RU"/>
              </w:rPr>
            </w:pPr>
            <w:r w:rsidRPr="00C36869">
              <w:rPr>
                <w:b/>
                <w:iCs/>
                <w:color w:val="000000"/>
                <w:lang w:val="ru-RU"/>
              </w:rPr>
              <w:t xml:space="preserve">391149,Рязанская обл., </w:t>
            </w:r>
            <w:proofErr w:type="spellStart"/>
            <w:r w:rsidRPr="00C36869">
              <w:rPr>
                <w:b/>
                <w:iCs/>
                <w:color w:val="000000"/>
                <w:lang w:val="ru-RU"/>
              </w:rPr>
              <w:t>Пронский</w:t>
            </w:r>
            <w:proofErr w:type="spellEnd"/>
            <w:r w:rsidRPr="00C36869">
              <w:rPr>
                <w:b/>
                <w:iCs/>
                <w:color w:val="000000"/>
                <w:lang w:val="ru-RU"/>
              </w:rPr>
              <w:t xml:space="preserve"> район, с. </w:t>
            </w:r>
            <w:proofErr w:type="spellStart"/>
            <w:r w:rsidRPr="00C36869">
              <w:rPr>
                <w:b/>
                <w:iCs/>
                <w:color w:val="000000"/>
                <w:lang w:val="ru-RU"/>
              </w:rPr>
              <w:t>Кисьва</w:t>
            </w:r>
            <w:proofErr w:type="spellEnd"/>
          </w:p>
        </w:tc>
      </w:tr>
    </w:tbl>
    <w:p w:rsidR="006B0C85" w:rsidRPr="006B0C85" w:rsidRDefault="006B0C85" w:rsidP="006B0C85">
      <w:pPr>
        <w:adjustRightInd/>
        <w:rPr>
          <w:b/>
          <w:sz w:val="24"/>
          <w:szCs w:val="22"/>
          <w:lang w:eastAsia="en-US"/>
        </w:rPr>
      </w:pPr>
    </w:p>
    <w:p w:rsidR="006B0C85" w:rsidRPr="006B0C85" w:rsidRDefault="006B0C85" w:rsidP="006B0C85">
      <w:pPr>
        <w:adjustRightInd/>
        <w:spacing w:before="3"/>
        <w:rPr>
          <w:b/>
          <w:sz w:val="19"/>
          <w:szCs w:val="22"/>
          <w:lang w:eastAsia="en-US"/>
        </w:rPr>
      </w:pPr>
    </w:p>
    <w:p w:rsidR="006B0C85" w:rsidRPr="006B0C85" w:rsidRDefault="006B0C85" w:rsidP="006B0C85">
      <w:pPr>
        <w:adjustRightInd/>
        <w:ind w:left="161"/>
        <w:rPr>
          <w:b/>
          <w:sz w:val="22"/>
          <w:szCs w:val="22"/>
          <w:lang w:eastAsia="en-US"/>
        </w:rPr>
      </w:pPr>
      <w:r w:rsidRPr="006B0C85">
        <w:rPr>
          <w:b/>
          <w:sz w:val="22"/>
          <w:szCs w:val="22"/>
          <w:lang w:eastAsia="en-US"/>
        </w:rPr>
        <w:t>ИНФОРМАЦИЯ</w:t>
      </w:r>
      <w:r w:rsidRPr="006B0C85">
        <w:rPr>
          <w:b/>
          <w:spacing w:val="5"/>
          <w:sz w:val="22"/>
          <w:szCs w:val="22"/>
          <w:lang w:eastAsia="en-US"/>
        </w:rPr>
        <w:t xml:space="preserve"> </w:t>
      </w:r>
      <w:r w:rsidRPr="006B0C85">
        <w:rPr>
          <w:b/>
          <w:sz w:val="22"/>
          <w:szCs w:val="22"/>
          <w:lang w:eastAsia="en-US"/>
        </w:rPr>
        <w:t>О</w:t>
      </w:r>
      <w:r w:rsidRPr="006B0C85">
        <w:rPr>
          <w:b/>
          <w:spacing w:val="9"/>
          <w:sz w:val="22"/>
          <w:szCs w:val="22"/>
          <w:lang w:eastAsia="en-US"/>
        </w:rPr>
        <w:t xml:space="preserve"> </w:t>
      </w:r>
      <w:r w:rsidRPr="006B0C85">
        <w:rPr>
          <w:b/>
          <w:sz w:val="22"/>
          <w:szCs w:val="22"/>
          <w:lang w:eastAsia="en-US"/>
        </w:rPr>
        <w:t>ДЕЛЕ</w:t>
      </w:r>
      <w:r w:rsidRPr="006B0C85">
        <w:rPr>
          <w:b/>
          <w:spacing w:val="3"/>
          <w:sz w:val="22"/>
          <w:szCs w:val="22"/>
          <w:lang w:eastAsia="en-US"/>
        </w:rPr>
        <w:t xml:space="preserve"> </w:t>
      </w:r>
      <w:r w:rsidRPr="006B0C85">
        <w:rPr>
          <w:b/>
          <w:sz w:val="22"/>
          <w:szCs w:val="22"/>
          <w:lang w:eastAsia="en-US"/>
        </w:rPr>
        <w:t>О</w:t>
      </w:r>
      <w:r w:rsidRPr="006B0C85">
        <w:rPr>
          <w:b/>
          <w:spacing w:val="8"/>
          <w:sz w:val="22"/>
          <w:szCs w:val="22"/>
          <w:lang w:eastAsia="en-US"/>
        </w:rPr>
        <w:t xml:space="preserve"> </w:t>
      </w:r>
      <w:r w:rsidRPr="006B0C85">
        <w:rPr>
          <w:b/>
          <w:sz w:val="22"/>
          <w:szCs w:val="22"/>
          <w:lang w:eastAsia="en-US"/>
        </w:rPr>
        <w:t>НЕСОСТОЯТЕЛЬНОСТИ</w:t>
      </w:r>
      <w:r w:rsidRPr="006B0C85">
        <w:rPr>
          <w:b/>
          <w:spacing w:val="-11"/>
          <w:sz w:val="22"/>
          <w:szCs w:val="22"/>
          <w:lang w:eastAsia="en-US"/>
        </w:rPr>
        <w:t xml:space="preserve"> </w:t>
      </w:r>
      <w:r w:rsidRPr="006B0C85">
        <w:rPr>
          <w:b/>
          <w:sz w:val="22"/>
          <w:szCs w:val="22"/>
          <w:lang w:eastAsia="en-US"/>
        </w:rPr>
        <w:t>(БАНКРОТСТВЕ):</w:t>
      </w:r>
    </w:p>
    <w:p w:rsidR="006B0C85" w:rsidRPr="006B0C85" w:rsidRDefault="006B0C85" w:rsidP="006B0C85">
      <w:pPr>
        <w:adjustRightInd/>
        <w:rPr>
          <w:b/>
          <w:sz w:val="22"/>
          <w:szCs w:val="22"/>
          <w:lang w:eastAsia="en-US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66"/>
      </w:tblGrid>
      <w:tr w:rsidR="006B0C85" w:rsidRPr="006B0C85" w:rsidTr="00196B10">
        <w:trPr>
          <w:trHeight w:val="510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adjustRightInd/>
              <w:spacing w:line="250" w:lineRule="atLeast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>Наименование</w:t>
            </w:r>
            <w:r w:rsidRPr="00C36869">
              <w:rPr>
                <w:spacing w:val="15"/>
                <w:lang w:val="ru-RU"/>
              </w:rPr>
              <w:t xml:space="preserve"> </w:t>
            </w:r>
            <w:r w:rsidRPr="00C36869">
              <w:rPr>
                <w:lang w:val="ru-RU"/>
              </w:rPr>
              <w:t>арбитражного</w:t>
            </w:r>
            <w:r w:rsidRPr="00C36869">
              <w:rPr>
                <w:spacing w:val="-1"/>
                <w:lang w:val="ru-RU"/>
              </w:rPr>
              <w:t xml:space="preserve"> </w:t>
            </w:r>
            <w:r w:rsidRPr="00C36869">
              <w:rPr>
                <w:lang w:val="ru-RU"/>
              </w:rPr>
              <w:t>суда,</w:t>
            </w:r>
            <w:r w:rsidRPr="00C36869">
              <w:rPr>
                <w:spacing w:val="14"/>
                <w:lang w:val="ru-RU"/>
              </w:rPr>
              <w:t xml:space="preserve"> </w:t>
            </w:r>
            <w:r w:rsidRPr="00C36869">
              <w:rPr>
                <w:lang w:val="ru-RU"/>
              </w:rPr>
              <w:t>в</w:t>
            </w:r>
            <w:r w:rsidRPr="00C36869">
              <w:rPr>
                <w:spacing w:val="7"/>
                <w:lang w:val="ru-RU"/>
              </w:rPr>
              <w:t xml:space="preserve"> </w:t>
            </w:r>
            <w:r w:rsidRPr="00C36869">
              <w:rPr>
                <w:lang w:val="ru-RU"/>
              </w:rPr>
              <w:t>производ</w:t>
            </w:r>
            <w:r w:rsidRPr="00C36869">
              <w:rPr>
                <w:spacing w:val="9"/>
                <w:lang w:val="ru-RU"/>
              </w:rPr>
              <w:t>стве</w:t>
            </w:r>
            <w:r w:rsidRPr="00C36869">
              <w:rPr>
                <w:spacing w:val="-52"/>
                <w:lang w:val="ru-RU"/>
              </w:rPr>
              <w:t xml:space="preserve"> </w:t>
            </w:r>
            <w:r w:rsidRPr="00C36869">
              <w:rPr>
                <w:lang w:val="ru-RU"/>
              </w:rPr>
              <w:t>которого</w:t>
            </w:r>
            <w:r w:rsidRPr="00C36869">
              <w:rPr>
                <w:spacing w:val="-16"/>
                <w:lang w:val="ru-RU"/>
              </w:rPr>
              <w:t xml:space="preserve"> </w:t>
            </w:r>
            <w:r w:rsidRPr="00C36869">
              <w:rPr>
                <w:lang w:val="ru-RU"/>
              </w:rPr>
              <w:t>находится</w:t>
            </w:r>
            <w:r w:rsidRPr="00C36869">
              <w:rPr>
                <w:spacing w:val="-6"/>
                <w:lang w:val="ru-RU"/>
              </w:rPr>
              <w:t xml:space="preserve"> </w:t>
            </w:r>
            <w:r w:rsidRPr="00C36869">
              <w:rPr>
                <w:lang w:val="ru-RU"/>
              </w:rPr>
              <w:t>дело</w:t>
            </w:r>
            <w:r w:rsidRPr="00C36869">
              <w:rPr>
                <w:spacing w:val="-16"/>
                <w:lang w:val="ru-RU"/>
              </w:rPr>
              <w:t xml:space="preserve"> </w:t>
            </w:r>
            <w:r w:rsidRPr="00C36869">
              <w:rPr>
                <w:lang w:val="ru-RU"/>
              </w:rPr>
              <w:t>о банкротстве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before="124"/>
              <w:ind w:left="142"/>
              <w:rPr>
                <w:b/>
              </w:rPr>
            </w:pPr>
            <w:proofErr w:type="spellStart"/>
            <w:r w:rsidRPr="006B0C85">
              <w:rPr>
                <w:b/>
              </w:rPr>
              <w:t>Арбитражный</w:t>
            </w:r>
            <w:proofErr w:type="spellEnd"/>
            <w:r w:rsidRPr="006B0C85">
              <w:rPr>
                <w:b/>
                <w:spacing w:val="8"/>
              </w:rPr>
              <w:t xml:space="preserve"> </w:t>
            </w:r>
            <w:proofErr w:type="spellStart"/>
            <w:r w:rsidRPr="006B0C85">
              <w:rPr>
                <w:b/>
              </w:rPr>
              <w:t>суд</w:t>
            </w:r>
            <w:proofErr w:type="spellEnd"/>
            <w:r w:rsidRPr="006B0C85">
              <w:rPr>
                <w:b/>
                <w:spacing w:val="15"/>
              </w:rPr>
              <w:t xml:space="preserve"> </w:t>
            </w:r>
            <w:proofErr w:type="spellStart"/>
            <w:r w:rsidRPr="006B0C85">
              <w:rPr>
                <w:b/>
              </w:rPr>
              <w:t>Рязанской</w:t>
            </w:r>
            <w:proofErr w:type="spellEnd"/>
            <w:r w:rsidRPr="006B0C85">
              <w:rPr>
                <w:b/>
                <w:spacing w:val="-10"/>
              </w:rPr>
              <w:t xml:space="preserve"> </w:t>
            </w:r>
            <w:proofErr w:type="spellStart"/>
            <w:r w:rsidRPr="006B0C85">
              <w:rPr>
                <w:b/>
              </w:rPr>
              <w:t>области</w:t>
            </w:r>
            <w:proofErr w:type="spellEnd"/>
          </w:p>
        </w:tc>
      </w:tr>
      <w:tr w:rsidR="006B0C85" w:rsidRPr="006B0C85" w:rsidTr="00196B10">
        <w:trPr>
          <w:trHeight w:val="255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before="4" w:line="230" w:lineRule="exact"/>
              <w:ind w:left="82"/>
            </w:pPr>
            <w:r w:rsidRPr="006B0C85">
              <w:t>Номер</w:t>
            </w:r>
            <w:r w:rsidRPr="006B0C85">
              <w:rPr>
                <w:spacing w:val="15"/>
              </w:rPr>
              <w:t xml:space="preserve"> </w:t>
            </w:r>
            <w:r w:rsidRPr="006B0C85">
              <w:t>дела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before="4" w:line="230" w:lineRule="exact"/>
              <w:ind w:left="142"/>
              <w:rPr>
                <w:b/>
              </w:rPr>
            </w:pPr>
            <w:r w:rsidRPr="006B0C85">
              <w:rPr>
                <w:b/>
                <w:color w:val="333333"/>
              </w:rPr>
              <w:t>А54-349/2020</w:t>
            </w:r>
          </w:p>
        </w:tc>
      </w:tr>
      <w:tr w:rsidR="006B0C85" w:rsidRPr="006B0C85" w:rsidTr="00196B10">
        <w:trPr>
          <w:trHeight w:val="751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adjustRightInd/>
              <w:spacing w:line="242" w:lineRule="auto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>Дата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принятия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решения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о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признании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должника</w:t>
            </w:r>
            <w:r w:rsidRPr="00C36869">
              <w:rPr>
                <w:spacing w:val="-52"/>
                <w:lang w:val="ru-RU"/>
              </w:rPr>
              <w:t xml:space="preserve"> </w:t>
            </w:r>
            <w:r w:rsidRPr="00C36869">
              <w:rPr>
                <w:lang w:val="ru-RU"/>
              </w:rPr>
              <w:t>(несостоятельным)</w:t>
            </w:r>
            <w:r w:rsidRPr="00C36869">
              <w:rPr>
                <w:spacing w:val="35"/>
                <w:lang w:val="ru-RU"/>
              </w:rPr>
              <w:t xml:space="preserve"> </w:t>
            </w:r>
            <w:r w:rsidRPr="00C36869">
              <w:rPr>
                <w:lang w:val="ru-RU"/>
              </w:rPr>
              <w:t>банкротом,</w:t>
            </w:r>
            <w:r w:rsidRPr="00C36869">
              <w:rPr>
                <w:spacing w:val="40"/>
                <w:lang w:val="ru-RU"/>
              </w:rPr>
              <w:t xml:space="preserve"> </w:t>
            </w:r>
            <w:r w:rsidRPr="00C36869">
              <w:rPr>
                <w:lang w:val="ru-RU"/>
              </w:rPr>
              <w:t>об</w:t>
            </w:r>
            <w:r w:rsidRPr="00C36869">
              <w:rPr>
                <w:spacing w:val="43"/>
                <w:lang w:val="ru-RU"/>
              </w:rPr>
              <w:t xml:space="preserve"> </w:t>
            </w:r>
            <w:r w:rsidRPr="00C36869">
              <w:rPr>
                <w:lang w:val="ru-RU"/>
              </w:rPr>
              <w:t>открытии</w:t>
            </w:r>
            <w:r w:rsidRPr="00C36869">
              <w:rPr>
                <w:spacing w:val="35"/>
                <w:lang w:val="ru-RU"/>
              </w:rPr>
              <w:t xml:space="preserve"> </w:t>
            </w:r>
            <w:r w:rsidRPr="00C36869">
              <w:rPr>
                <w:lang w:val="ru-RU"/>
              </w:rPr>
              <w:t>в</w:t>
            </w:r>
          </w:p>
          <w:p w:rsidR="006B0C85" w:rsidRPr="006B0C85" w:rsidRDefault="006B0C85" w:rsidP="006B0C85">
            <w:pPr>
              <w:adjustRightInd/>
              <w:spacing w:line="230" w:lineRule="exact"/>
              <w:ind w:left="82"/>
            </w:pPr>
            <w:proofErr w:type="spellStart"/>
            <w:r w:rsidRPr="006B0C85">
              <w:t>отношении</w:t>
            </w:r>
            <w:proofErr w:type="spellEnd"/>
            <w:r w:rsidRPr="006B0C85">
              <w:rPr>
                <w:spacing w:val="1"/>
              </w:rPr>
              <w:t xml:space="preserve"> </w:t>
            </w:r>
            <w:proofErr w:type="spellStart"/>
            <w:r w:rsidRPr="006B0C85">
              <w:t>должника</w:t>
            </w:r>
            <w:proofErr w:type="spellEnd"/>
            <w:r w:rsidRPr="006B0C85">
              <w:rPr>
                <w:spacing w:val="8"/>
              </w:rPr>
              <w:t xml:space="preserve"> </w:t>
            </w:r>
            <w:proofErr w:type="spellStart"/>
            <w:r w:rsidRPr="006B0C85">
              <w:t>конкурсного</w:t>
            </w:r>
            <w:proofErr w:type="spellEnd"/>
            <w:r w:rsidRPr="006B0C85">
              <w:rPr>
                <w:spacing w:val="-7"/>
              </w:rPr>
              <w:t xml:space="preserve"> </w:t>
            </w:r>
            <w:proofErr w:type="spellStart"/>
            <w:r w:rsidRPr="006B0C85">
              <w:t>производства</w:t>
            </w:r>
            <w:proofErr w:type="spellEnd"/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before="3"/>
              <w:rPr>
                <w:b/>
                <w:sz w:val="21"/>
              </w:rPr>
            </w:pPr>
          </w:p>
          <w:p w:rsidR="006B0C85" w:rsidRPr="006B0C85" w:rsidRDefault="006B0C85" w:rsidP="006B0C85">
            <w:pPr>
              <w:adjustRightInd/>
              <w:ind w:left="142"/>
              <w:rPr>
                <w:b/>
              </w:rPr>
            </w:pPr>
            <w:r w:rsidRPr="006B0C85">
              <w:rPr>
                <w:b/>
              </w:rPr>
              <w:t>«15»</w:t>
            </w:r>
            <w:r w:rsidRPr="006B0C85">
              <w:rPr>
                <w:b/>
                <w:spacing w:val="14"/>
              </w:rPr>
              <w:t xml:space="preserve"> </w:t>
            </w:r>
            <w:r w:rsidRPr="006B0C85">
              <w:rPr>
                <w:b/>
              </w:rPr>
              <w:t>февраля</w:t>
            </w:r>
            <w:r w:rsidRPr="006B0C85">
              <w:rPr>
                <w:b/>
                <w:spacing w:val="5"/>
              </w:rPr>
              <w:t xml:space="preserve"> </w:t>
            </w:r>
            <w:r w:rsidRPr="006B0C85">
              <w:rPr>
                <w:b/>
              </w:rPr>
              <w:t>2021г.</w:t>
            </w:r>
          </w:p>
        </w:tc>
      </w:tr>
      <w:tr w:rsidR="006B0C85" w:rsidRPr="006B0C85" w:rsidTr="00196B10">
        <w:trPr>
          <w:trHeight w:val="360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before="4"/>
              <w:ind w:left="82"/>
            </w:pPr>
            <w:r w:rsidRPr="006B0C85">
              <w:t>Дата</w:t>
            </w:r>
            <w:r w:rsidRPr="006B0C85">
              <w:rPr>
                <w:spacing w:val="2"/>
              </w:rPr>
              <w:t xml:space="preserve"> </w:t>
            </w:r>
            <w:r w:rsidRPr="006B0C85">
              <w:t>назначения</w:t>
            </w:r>
            <w:r w:rsidRPr="006B0C85">
              <w:rPr>
                <w:spacing w:val="-2"/>
              </w:rPr>
              <w:t xml:space="preserve"> </w:t>
            </w:r>
            <w:r w:rsidRPr="006B0C85">
              <w:t>конкурсного</w:t>
            </w:r>
            <w:r w:rsidRPr="006B0C85">
              <w:rPr>
                <w:spacing w:val="6"/>
              </w:rPr>
              <w:t xml:space="preserve"> </w:t>
            </w:r>
            <w:r w:rsidRPr="006B0C85">
              <w:t>управляющего</w:t>
            </w:r>
          </w:p>
        </w:tc>
        <w:tc>
          <w:tcPr>
            <w:tcW w:w="4866" w:type="dxa"/>
          </w:tcPr>
          <w:p w:rsidR="006B0C85" w:rsidRPr="006B0C85" w:rsidRDefault="006B0C85" w:rsidP="006B0C85">
            <w:pPr>
              <w:adjustRightInd/>
              <w:spacing w:before="64"/>
              <w:ind w:left="142"/>
              <w:rPr>
                <w:b/>
              </w:rPr>
            </w:pPr>
            <w:r w:rsidRPr="006B0C85">
              <w:rPr>
                <w:b/>
              </w:rPr>
              <w:t>«15»</w:t>
            </w:r>
            <w:r w:rsidRPr="006B0C85">
              <w:rPr>
                <w:b/>
                <w:spacing w:val="14"/>
              </w:rPr>
              <w:t xml:space="preserve"> </w:t>
            </w:r>
            <w:r w:rsidRPr="006B0C85">
              <w:rPr>
                <w:b/>
              </w:rPr>
              <w:t>февраля</w:t>
            </w:r>
            <w:r w:rsidRPr="006B0C85">
              <w:rPr>
                <w:b/>
                <w:spacing w:val="5"/>
              </w:rPr>
              <w:t xml:space="preserve"> </w:t>
            </w:r>
            <w:r w:rsidRPr="006B0C85">
              <w:rPr>
                <w:b/>
              </w:rPr>
              <w:t>2021г.</w:t>
            </w:r>
          </w:p>
        </w:tc>
      </w:tr>
    </w:tbl>
    <w:p w:rsidR="006B0C85" w:rsidRPr="006B0C85" w:rsidRDefault="006B0C85" w:rsidP="006B0C85">
      <w:pPr>
        <w:adjustRightInd/>
        <w:rPr>
          <w:b/>
          <w:sz w:val="24"/>
          <w:szCs w:val="22"/>
          <w:lang w:eastAsia="en-US"/>
        </w:rPr>
      </w:pPr>
    </w:p>
    <w:p w:rsidR="006B0C85" w:rsidRPr="006B0C85" w:rsidRDefault="006B0C85" w:rsidP="006B0C85">
      <w:pPr>
        <w:adjustRightInd/>
        <w:spacing w:before="8"/>
        <w:rPr>
          <w:b/>
          <w:sz w:val="24"/>
          <w:szCs w:val="22"/>
          <w:lang w:eastAsia="en-US"/>
        </w:rPr>
      </w:pPr>
    </w:p>
    <w:p w:rsidR="006B0C85" w:rsidRPr="006B0C85" w:rsidRDefault="006B0C85" w:rsidP="006B0C85">
      <w:pPr>
        <w:adjustRightInd/>
        <w:ind w:left="161"/>
        <w:outlineLvl w:val="0"/>
        <w:rPr>
          <w:b/>
          <w:bCs/>
          <w:sz w:val="22"/>
          <w:szCs w:val="22"/>
          <w:lang w:eastAsia="en-US"/>
        </w:rPr>
      </w:pPr>
      <w:r w:rsidRPr="006B0C85">
        <w:rPr>
          <w:b/>
          <w:bCs/>
          <w:sz w:val="22"/>
          <w:szCs w:val="22"/>
          <w:lang w:eastAsia="en-US"/>
        </w:rPr>
        <w:t>СВЕДЕНИЯ</w:t>
      </w:r>
      <w:r w:rsidRPr="006B0C85">
        <w:rPr>
          <w:b/>
          <w:bCs/>
          <w:spacing w:val="4"/>
          <w:sz w:val="22"/>
          <w:szCs w:val="22"/>
          <w:lang w:eastAsia="en-US"/>
        </w:rPr>
        <w:t xml:space="preserve"> </w:t>
      </w:r>
      <w:r w:rsidRPr="006B0C85">
        <w:rPr>
          <w:b/>
          <w:bCs/>
          <w:sz w:val="22"/>
          <w:szCs w:val="22"/>
          <w:lang w:eastAsia="en-US"/>
        </w:rPr>
        <w:t>О</w:t>
      </w:r>
      <w:r w:rsidRPr="006B0C85">
        <w:rPr>
          <w:b/>
          <w:bCs/>
          <w:spacing w:val="7"/>
          <w:sz w:val="22"/>
          <w:szCs w:val="22"/>
          <w:lang w:eastAsia="en-US"/>
        </w:rPr>
        <w:t xml:space="preserve"> </w:t>
      </w:r>
      <w:r w:rsidRPr="006B0C85">
        <w:rPr>
          <w:b/>
          <w:bCs/>
          <w:sz w:val="22"/>
          <w:szCs w:val="22"/>
          <w:lang w:eastAsia="en-US"/>
        </w:rPr>
        <w:t>КОНКУРСНОМ УПРАВЛЯЮЩЕМ: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81"/>
      </w:tblGrid>
      <w:tr w:rsidR="006B0C85" w:rsidRPr="006B0C85" w:rsidTr="00196B10">
        <w:trPr>
          <w:trHeight w:val="720"/>
        </w:trPr>
        <w:tc>
          <w:tcPr>
            <w:tcW w:w="5046" w:type="dxa"/>
            <w:shd w:val="clear" w:color="auto" w:fill="D9D9D9"/>
          </w:tcPr>
          <w:p w:rsidR="006B0C85" w:rsidRPr="006B0C85" w:rsidRDefault="006B0C85" w:rsidP="006B0C85">
            <w:pPr>
              <w:adjustRightInd/>
              <w:spacing w:line="240" w:lineRule="exact"/>
              <w:ind w:left="82"/>
            </w:pPr>
            <w:r w:rsidRPr="006B0C85">
              <w:t>ФИО</w:t>
            </w:r>
          </w:p>
        </w:tc>
        <w:tc>
          <w:tcPr>
            <w:tcW w:w="4881" w:type="dxa"/>
          </w:tcPr>
          <w:p w:rsidR="006B0C85" w:rsidRPr="006B0C85" w:rsidRDefault="006B0C85" w:rsidP="006B0C85">
            <w:pPr>
              <w:adjustRightInd/>
              <w:spacing w:line="240" w:lineRule="exact"/>
              <w:ind w:left="82"/>
              <w:rPr>
                <w:b/>
              </w:rPr>
            </w:pPr>
            <w:r w:rsidRPr="006B0C85">
              <w:rPr>
                <w:b/>
              </w:rPr>
              <w:t>Удовиченко</w:t>
            </w:r>
            <w:r w:rsidRPr="006B0C85">
              <w:rPr>
                <w:b/>
                <w:spacing w:val="-2"/>
              </w:rPr>
              <w:t xml:space="preserve"> </w:t>
            </w:r>
            <w:r w:rsidRPr="006B0C85">
              <w:rPr>
                <w:b/>
              </w:rPr>
              <w:t>Елена</w:t>
            </w:r>
            <w:r w:rsidRPr="006B0C85">
              <w:rPr>
                <w:b/>
                <w:spacing w:val="-1"/>
              </w:rPr>
              <w:t xml:space="preserve"> </w:t>
            </w:r>
            <w:r w:rsidRPr="006B0C85">
              <w:rPr>
                <w:b/>
              </w:rPr>
              <w:t>Станиславовна</w:t>
            </w:r>
          </w:p>
        </w:tc>
      </w:tr>
      <w:tr w:rsidR="006B0C85" w:rsidRPr="006B0C85" w:rsidTr="00196B10">
        <w:trPr>
          <w:trHeight w:val="750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adjustRightInd/>
              <w:spacing w:line="240" w:lineRule="exact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 xml:space="preserve">Наименование   </w:t>
            </w:r>
            <w:r w:rsidRPr="00C36869">
              <w:rPr>
                <w:spacing w:val="54"/>
                <w:lang w:val="ru-RU"/>
              </w:rPr>
              <w:t xml:space="preserve"> </w:t>
            </w:r>
            <w:r w:rsidRPr="00C36869">
              <w:rPr>
                <w:lang w:val="ru-RU"/>
              </w:rPr>
              <w:t xml:space="preserve">саморегулируемой   </w:t>
            </w:r>
            <w:r w:rsidRPr="00C36869">
              <w:rPr>
                <w:spacing w:val="25"/>
                <w:lang w:val="ru-RU"/>
              </w:rPr>
              <w:t xml:space="preserve"> </w:t>
            </w:r>
            <w:r w:rsidRPr="00C36869">
              <w:rPr>
                <w:lang w:val="ru-RU"/>
              </w:rPr>
              <w:t>организации</w:t>
            </w:r>
          </w:p>
          <w:p w:rsidR="006B0C85" w:rsidRPr="00C36869" w:rsidRDefault="006B0C85" w:rsidP="006B0C85">
            <w:pPr>
              <w:tabs>
                <w:tab w:val="left" w:pos="1610"/>
                <w:tab w:val="left" w:pos="4173"/>
              </w:tabs>
              <w:adjustRightInd/>
              <w:spacing w:line="250" w:lineRule="atLeast"/>
              <w:ind w:left="82" w:right="49"/>
              <w:rPr>
                <w:lang w:val="ru-RU"/>
              </w:rPr>
            </w:pPr>
            <w:r w:rsidRPr="00C36869">
              <w:rPr>
                <w:lang w:val="ru-RU"/>
              </w:rPr>
              <w:t>арбитражных</w:t>
            </w:r>
            <w:r w:rsidRPr="00C36869">
              <w:rPr>
                <w:lang w:val="ru-RU"/>
              </w:rPr>
              <w:tab/>
              <w:t xml:space="preserve">управляющих,   </w:t>
            </w:r>
            <w:r w:rsidRPr="00C36869">
              <w:rPr>
                <w:spacing w:val="37"/>
                <w:lang w:val="ru-RU"/>
              </w:rPr>
              <w:t xml:space="preserve"> </w:t>
            </w:r>
            <w:r w:rsidRPr="00C36869">
              <w:rPr>
                <w:lang w:val="ru-RU"/>
              </w:rPr>
              <w:t>членом</w:t>
            </w:r>
            <w:r w:rsidRPr="00C36869">
              <w:rPr>
                <w:lang w:val="ru-RU"/>
              </w:rPr>
              <w:tab/>
              <w:t>которой</w:t>
            </w:r>
            <w:r w:rsidRPr="00C36869">
              <w:rPr>
                <w:spacing w:val="-52"/>
                <w:lang w:val="ru-RU"/>
              </w:rPr>
              <w:t xml:space="preserve"> </w:t>
            </w:r>
            <w:r w:rsidRPr="00C36869">
              <w:rPr>
                <w:lang w:val="ru-RU"/>
              </w:rPr>
              <w:t>является</w:t>
            </w:r>
            <w:r w:rsidRPr="00C36869">
              <w:rPr>
                <w:spacing w:val="-8"/>
                <w:lang w:val="ru-RU"/>
              </w:rPr>
              <w:t xml:space="preserve"> </w:t>
            </w:r>
            <w:r w:rsidRPr="00C36869">
              <w:rPr>
                <w:lang w:val="ru-RU"/>
              </w:rPr>
              <w:t>арбитражный</w:t>
            </w:r>
            <w:r w:rsidRPr="00C36869">
              <w:rPr>
                <w:spacing w:val="-9"/>
                <w:lang w:val="ru-RU"/>
              </w:rPr>
              <w:t xml:space="preserve"> </w:t>
            </w:r>
            <w:r w:rsidRPr="00C36869">
              <w:rPr>
                <w:lang w:val="ru-RU"/>
              </w:rPr>
              <w:t>управляющий</w:t>
            </w:r>
          </w:p>
        </w:tc>
        <w:tc>
          <w:tcPr>
            <w:tcW w:w="4881" w:type="dxa"/>
            <w:vAlign w:val="center"/>
          </w:tcPr>
          <w:p w:rsidR="006B0C85" w:rsidRPr="006B0C85" w:rsidRDefault="006B0C85" w:rsidP="006B0C85">
            <w:pPr>
              <w:adjustRightInd/>
              <w:spacing w:line="240" w:lineRule="exact"/>
              <w:ind w:left="82"/>
              <w:rPr>
                <w:b/>
              </w:rPr>
            </w:pPr>
            <w:proofErr w:type="spellStart"/>
            <w:r w:rsidRPr="006B0C85">
              <w:rPr>
                <w:b/>
              </w:rPr>
              <w:t>Ассоциация</w:t>
            </w:r>
            <w:proofErr w:type="spellEnd"/>
            <w:r w:rsidRPr="006B0C85">
              <w:rPr>
                <w:b/>
              </w:rPr>
              <w:t xml:space="preserve"> </w:t>
            </w:r>
            <w:proofErr w:type="spellStart"/>
            <w:r w:rsidRPr="006B0C85">
              <w:rPr>
                <w:b/>
              </w:rPr>
              <w:t>Арбитражных</w:t>
            </w:r>
            <w:proofErr w:type="spellEnd"/>
            <w:r w:rsidRPr="006B0C85">
              <w:rPr>
                <w:b/>
              </w:rPr>
              <w:t xml:space="preserve"> </w:t>
            </w:r>
            <w:proofErr w:type="spellStart"/>
            <w:r w:rsidRPr="006B0C85">
              <w:rPr>
                <w:b/>
              </w:rPr>
              <w:t>Управляющих</w:t>
            </w:r>
            <w:proofErr w:type="spellEnd"/>
            <w:r w:rsidRPr="006B0C85">
              <w:rPr>
                <w:b/>
              </w:rPr>
              <w:t xml:space="preserve"> "СИРИУС"</w:t>
            </w:r>
          </w:p>
        </w:tc>
      </w:tr>
      <w:tr w:rsidR="006B0C85" w:rsidRPr="006B0C85" w:rsidTr="00196B10">
        <w:trPr>
          <w:trHeight w:val="751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tabs>
                <w:tab w:val="left" w:pos="1071"/>
                <w:tab w:val="left" w:pos="1521"/>
                <w:tab w:val="left" w:pos="2048"/>
                <w:tab w:val="left" w:pos="2286"/>
                <w:tab w:val="left" w:pos="3067"/>
                <w:tab w:val="left" w:pos="3830"/>
                <w:tab w:val="left" w:pos="4250"/>
              </w:tabs>
              <w:adjustRightInd/>
              <w:spacing w:line="242" w:lineRule="auto"/>
              <w:ind w:left="82" w:right="51"/>
              <w:rPr>
                <w:lang w:val="ru-RU"/>
              </w:rPr>
            </w:pPr>
            <w:r w:rsidRPr="00C36869">
              <w:rPr>
                <w:lang w:val="ru-RU"/>
              </w:rPr>
              <w:t>Номер</w:t>
            </w:r>
            <w:r w:rsidRPr="00C36869">
              <w:rPr>
                <w:lang w:val="ru-RU"/>
              </w:rPr>
              <w:tab/>
              <w:t>и</w:t>
            </w:r>
            <w:r w:rsidRPr="00C36869">
              <w:rPr>
                <w:lang w:val="ru-RU"/>
              </w:rPr>
              <w:tab/>
              <w:t>дата</w:t>
            </w:r>
            <w:r w:rsidRPr="00C36869">
              <w:rPr>
                <w:lang w:val="ru-RU"/>
              </w:rPr>
              <w:tab/>
            </w:r>
            <w:r w:rsidRPr="00C36869">
              <w:rPr>
                <w:lang w:val="ru-RU"/>
              </w:rPr>
              <w:tab/>
              <w:t>регистрации</w:t>
            </w:r>
            <w:r w:rsidRPr="00C36869">
              <w:rPr>
                <w:lang w:val="ru-RU"/>
              </w:rPr>
              <w:tab/>
              <w:t>в</w:t>
            </w:r>
            <w:r w:rsidRPr="00C36869">
              <w:rPr>
                <w:lang w:val="ru-RU"/>
              </w:rPr>
              <w:tab/>
              <w:t>едином</w:t>
            </w:r>
            <w:r w:rsidRPr="00C36869">
              <w:rPr>
                <w:spacing w:val="-52"/>
                <w:lang w:val="ru-RU"/>
              </w:rPr>
              <w:t xml:space="preserve"> </w:t>
            </w:r>
            <w:r w:rsidRPr="00C36869">
              <w:rPr>
                <w:lang w:val="ru-RU"/>
              </w:rPr>
              <w:t>государственном</w:t>
            </w:r>
            <w:r w:rsidRPr="00C36869">
              <w:rPr>
                <w:lang w:val="ru-RU"/>
              </w:rPr>
              <w:tab/>
              <w:t>реестре</w:t>
            </w:r>
            <w:r w:rsidRPr="00C36869">
              <w:rPr>
                <w:lang w:val="ru-RU"/>
              </w:rPr>
              <w:tab/>
              <w:t>саморегулируемых</w:t>
            </w:r>
          </w:p>
          <w:p w:rsidR="006B0C85" w:rsidRPr="006B0C85" w:rsidRDefault="006B0C85" w:rsidP="006B0C85">
            <w:pPr>
              <w:adjustRightInd/>
              <w:spacing w:line="232" w:lineRule="exact"/>
              <w:ind w:left="82"/>
            </w:pPr>
            <w:proofErr w:type="spellStart"/>
            <w:r w:rsidRPr="006B0C85">
              <w:t>организаций</w:t>
            </w:r>
            <w:proofErr w:type="spellEnd"/>
            <w:r w:rsidRPr="006B0C85">
              <w:rPr>
                <w:spacing w:val="5"/>
              </w:rPr>
              <w:t xml:space="preserve"> </w:t>
            </w:r>
            <w:proofErr w:type="spellStart"/>
            <w:r w:rsidRPr="006B0C85">
              <w:t>арбитражных</w:t>
            </w:r>
            <w:proofErr w:type="spellEnd"/>
            <w:r w:rsidRPr="006B0C85">
              <w:rPr>
                <w:spacing w:val="-5"/>
              </w:rPr>
              <w:t xml:space="preserve"> </w:t>
            </w:r>
            <w:proofErr w:type="spellStart"/>
            <w:r w:rsidRPr="006B0C85">
              <w:t>управляющих</w:t>
            </w:r>
            <w:proofErr w:type="spellEnd"/>
          </w:p>
        </w:tc>
        <w:tc>
          <w:tcPr>
            <w:tcW w:w="4881" w:type="dxa"/>
            <w:vAlign w:val="center"/>
          </w:tcPr>
          <w:p w:rsidR="006B0C85" w:rsidRPr="006B0C85" w:rsidRDefault="006B0C85" w:rsidP="006B0C85">
            <w:pPr>
              <w:adjustRightInd/>
              <w:spacing w:line="241" w:lineRule="exact"/>
              <w:ind w:left="142"/>
              <w:rPr>
                <w:b/>
              </w:rPr>
            </w:pPr>
            <w:r w:rsidRPr="006B0C85">
              <w:rPr>
                <w:b/>
              </w:rPr>
              <w:t xml:space="preserve">  № 17/22  от 25.05.2022г.</w:t>
            </w:r>
          </w:p>
        </w:tc>
      </w:tr>
      <w:tr w:rsidR="006B0C85" w:rsidRPr="006B0C85" w:rsidTr="00196B10">
        <w:trPr>
          <w:trHeight w:val="750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adjustRightInd/>
              <w:spacing w:before="12" w:line="228" w:lineRule="auto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>Наименование</w:t>
            </w:r>
            <w:r w:rsidRPr="00C36869">
              <w:rPr>
                <w:spacing w:val="11"/>
                <w:lang w:val="ru-RU"/>
              </w:rPr>
              <w:t xml:space="preserve"> </w:t>
            </w:r>
            <w:r w:rsidRPr="00C36869">
              <w:rPr>
                <w:lang w:val="ru-RU"/>
              </w:rPr>
              <w:t>страховой</w:t>
            </w:r>
            <w:r w:rsidRPr="00C36869">
              <w:rPr>
                <w:spacing w:val="5"/>
                <w:lang w:val="ru-RU"/>
              </w:rPr>
              <w:t xml:space="preserve"> </w:t>
            </w:r>
            <w:r w:rsidRPr="00C36869">
              <w:rPr>
                <w:lang w:val="ru-RU"/>
              </w:rPr>
              <w:t>организации,</w:t>
            </w:r>
            <w:r w:rsidRPr="00C36869">
              <w:rPr>
                <w:spacing w:val="51"/>
                <w:lang w:val="ru-RU"/>
              </w:rPr>
              <w:t xml:space="preserve"> </w:t>
            </w:r>
            <w:r w:rsidRPr="00C36869">
              <w:rPr>
                <w:lang w:val="ru-RU"/>
              </w:rPr>
              <w:t>с</w:t>
            </w:r>
            <w:r w:rsidRPr="00C36869">
              <w:rPr>
                <w:spacing w:val="53"/>
                <w:lang w:val="ru-RU"/>
              </w:rPr>
              <w:t xml:space="preserve"> </w:t>
            </w:r>
            <w:r w:rsidRPr="00C36869">
              <w:rPr>
                <w:spacing w:val="12"/>
                <w:lang w:val="ru-RU"/>
              </w:rPr>
              <w:t>которой</w:t>
            </w:r>
            <w:r w:rsidRPr="00C36869">
              <w:rPr>
                <w:spacing w:val="-52"/>
                <w:lang w:val="ru-RU"/>
              </w:rPr>
              <w:t xml:space="preserve"> </w:t>
            </w:r>
            <w:r w:rsidRPr="00C36869">
              <w:rPr>
                <w:lang w:val="ru-RU"/>
              </w:rPr>
              <w:t>заключен</w:t>
            </w:r>
            <w:r w:rsidRPr="00C36869">
              <w:rPr>
                <w:spacing w:val="27"/>
                <w:lang w:val="ru-RU"/>
              </w:rPr>
              <w:t xml:space="preserve"> </w:t>
            </w:r>
            <w:r w:rsidRPr="00C36869">
              <w:rPr>
                <w:lang w:val="ru-RU"/>
              </w:rPr>
              <w:t>договор</w:t>
            </w:r>
            <w:r w:rsidRPr="00C36869">
              <w:rPr>
                <w:spacing w:val="15"/>
                <w:lang w:val="ru-RU"/>
              </w:rPr>
              <w:t xml:space="preserve"> </w:t>
            </w:r>
            <w:r w:rsidRPr="00C36869">
              <w:rPr>
                <w:lang w:val="ru-RU"/>
              </w:rPr>
              <w:t>о</w:t>
            </w:r>
            <w:r w:rsidRPr="00C36869">
              <w:rPr>
                <w:spacing w:val="42"/>
                <w:lang w:val="ru-RU"/>
              </w:rPr>
              <w:t xml:space="preserve"> </w:t>
            </w:r>
            <w:r w:rsidRPr="00C36869">
              <w:rPr>
                <w:lang w:val="ru-RU"/>
              </w:rPr>
              <w:t>страховании</w:t>
            </w:r>
            <w:r w:rsidRPr="00C36869">
              <w:rPr>
                <w:spacing w:val="28"/>
                <w:lang w:val="ru-RU"/>
              </w:rPr>
              <w:t xml:space="preserve"> </w:t>
            </w:r>
            <w:r w:rsidRPr="00C36869">
              <w:rPr>
                <w:lang w:val="ru-RU"/>
              </w:rPr>
              <w:t>ответственно</w:t>
            </w:r>
            <w:r w:rsidRPr="00C36869">
              <w:rPr>
                <w:spacing w:val="-16"/>
                <w:lang w:val="ru-RU"/>
              </w:rPr>
              <w:t xml:space="preserve"> </w:t>
            </w:r>
            <w:proofErr w:type="spellStart"/>
            <w:r w:rsidRPr="00C36869">
              <w:rPr>
                <w:lang w:val="ru-RU"/>
              </w:rPr>
              <w:t>сти</w:t>
            </w:r>
            <w:proofErr w:type="spellEnd"/>
          </w:p>
          <w:p w:rsidR="006B0C85" w:rsidRPr="006B0C85" w:rsidRDefault="006B0C85" w:rsidP="006B0C85">
            <w:pPr>
              <w:adjustRightInd/>
              <w:spacing w:before="5" w:line="233" w:lineRule="exact"/>
              <w:ind w:left="82"/>
            </w:pPr>
            <w:proofErr w:type="spellStart"/>
            <w:r w:rsidRPr="006B0C85">
              <w:t>арбитражного</w:t>
            </w:r>
            <w:proofErr w:type="spellEnd"/>
            <w:r w:rsidRPr="006B0C85">
              <w:t xml:space="preserve"> </w:t>
            </w:r>
            <w:proofErr w:type="spellStart"/>
            <w:r w:rsidRPr="006B0C85">
              <w:t>управляющего</w:t>
            </w:r>
            <w:proofErr w:type="spellEnd"/>
          </w:p>
        </w:tc>
        <w:tc>
          <w:tcPr>
            <w:tcW w:w="4881" w:type="dxa"/>
            <w:vAlign w:val="center"/>
          </w:tcPr>
          <w:p w:rsidR="006B0C85" w:rsidRPr="006B0C85" w:rsidRDefault="006B0C85" w:rsidP="006B0C85">
            <w:pPr>
              <w:adjustRightInd/>
              <w:ind w:left="82"/>
              <w:rPr>
                <w:b/>
              </w:rPr>
            </w:pPr>
            <w:r w:rsidRPr="006B0C85">
              <w:rPr>
                <w:b/>
              </w:rPr>
              <w:t>ООО «Страховая компания «ТИТ»</w:t>
            </w:r>
          </w:p>
        </w:tc>
      </w:tr>
      <w:tr w:rsidR="006B0C85" w:rsidRPr="006B0C85" w:rsidTr="00196B10">
        <w:trPr>
          <w:trHeight w:val="766"/>
        </w:trPr>
        <w:tc>
          <w:tcPr>
            <w:tcW w:w="5046" w:type="dxa"/>
            <w:shd w:val="clear" w:color="auto" w:fill="D9D9D9"/>
          </w:tcPr>
          <w:p w:rsidR="006B0C85" w:rsidRPr="00C36869" w:rsidRDefault="006B0C85" w:rsidP="006B0C85">
            <w:pPr>
              <w:tabs>
                <w:tab w:val="left" w:pos="1042"/>
                <w:tab w:val="left" w:pos="2274"/>
                <w:tab w:val="left" w:pos="3922"/>
                <w:tab w:val="left" w:pos="4657"/>
              </w:tabs>
              <w:adjustRightInd/>
              <w:spacing w:before="3"/>
              <w:ind w:left="82" w:right="49"/>
              <w:rPr>
                <w:b/>
                <w:lang w:val="ru-RU"/>
              </w:rPr>
            </w:pPr>
            <w:r w:rsidRPr="00C36869">
              <w:rPr>
                <w:b/>
                <w:lang w:val="ru-RU"/>
              </w:rPr>
              <w:t>Номер</w:t>
            </w:r>
            <w:r w:rsidRPr="00C36869">
              <w:rPr>
                <w:b/>
                <w:lang w:val="ru-RU"/>
              </w:rPr>
              <w:tab/>
              <w:t>договора</w:t>
            </w:r>
            <w:r w:rsidRPr="00C36869">
              <w:rPr>
                <w:b/>
                <w:lang w:val="ru-RU"/>
              </w:rPr>
              <w:tab/>
              <w:t>страхования,</w:t>
            </w:r>
            <w:r w:rsidRPr="00C36869">
              <w:rPr>
                <w:b/>
                <w:lang w:val="ru-RU"/>
              </w:rPr>
              <w:tab/>
              <w:t>дата</w:t>
            </w:r>
            <w:r w:rsidRPr="00C36869">
              <w:rPr>
                <w:b/>
                <w:lang w:val="ru-RU"/>
              </w:rPr>
              <w:tab/>
              <w:t>его</w:t>
            </w:r>
            <w:r w:rsidRPr="00C36869">
              <w:rPr>
                <w:b/>
                <w:spacing w:val="-52"/>
                <w:lang w:val="ru-RU"/>
              </w:rPr>
              <w:t xml:space="preserve"> </w:t>
            </w:r>
            <w:r w:rsidRPr="00C36869">
              <w:rPr>
                <w:b/>
                <w:lang w:val="ru-RU"/>
              </w:rPr>
              <w:t>заключения</w:t>
            </w:r>
            <w:r w:rsidRPr="00C36869">
              <w:rPr>
                <w:b/>
                <w:spacing w:val="-11"/>
                <w:lang w:val="ru-RU"/>
              </w:rPr>
              <w:t xml:space="preserve"> </w:t>
            </w:r>
            <w:r w:rsidRPr="00C36869">
              <w:rPr>
                <w:b/>
                <w:lang w:val="ru-RU"/>
              </w:rPr>
              <w:t>и</w:t>
            </w:r>
            <w:r w:rsidRPr="00C36869">
              <w:rPr>
                <w:b/>
                <w:spacing w:val="-3"/>
                <w:lang w:val="ru-RU"/>
              </w:rPr>
              <w:t xml:space="preserve"> </w:t>
            </w:r>
            <w:r w:rsidRPr="00C36869">
              <w:rPr>
                <w:b/>
                <w:lang w:val="ru-RU"/>
              </w:rPr>
              <w:t>срок</w:t>
            </w:r>
            <w:r w:rsidRPr="00C36869">
              <w:rPr>
                <w:b/>
                <w:spacing w:val="-19"/>
                <w:lang w:val="ru-RU"/>
              </w:rPr>
              <w:t xml:space="preserve"> </w:t>
            </w:r>
            <w:r w:rsidRPr="00C36869">
              <w:rPr>
                <w:b/>
                <w:lang w:val="ru-RU"/>
              </w:rPr>
              <w:t>действия</w:t>
            </w:r>
          </w:p>
        </w:tc>
        <w:tc>
          <w:tcPr>
            <w:tcW w:w="4881" w:type="dxa"/>
            <w:vAlign w:val="center"/>
          </w:tcPr>
          <w:p w:rsidR="006B0C85" w:rsidRPr="00C36869" w:rsidRDefault="006B0C85" w:rsidP="006B0C85">
            <w:pPr>
              <w:adjustRightInd/>
              <w:spacing w:line="256" w:lineRule="exact"/>
              <w:ind w:left="82" w:right="7"/>
              <w:rPr>
                <w:b/>
                <w:lang w:val="ru-RU"/>
              </w:rPr>
            </w:pPr>
            <w:r w:rsidRPr="00C36869">
              <w:rPr>
                <w:b/>
                <w:lang w:val="ru-RU"/>
              </w:rPr>
              <w:t>№ УБК_11254/АУ-2022 от 08.02.2022г. Срок действия:   с 08.02.2022г. по 07.02.2023г. (обе даты включительно)</w:t>
            </w:r>
          </w:p>
        </w:tc>
      </w:tr>
      <w:tr w:rsidR="006B0C85" w:rsidRPr="006B0C85" w:rsidTr="00196B10">
        <w:trPr>
          <w:trHeight w:val="490"/>
        </w:trPr>
        <w:tc>
          <w:tcPr>
            <w:tcW w:w="5046" w:type="dxa"/>
            <w:tcBorders>
              <w:bottom w:val="single" w:sz="8" w:space="0" w:color="000000"/>
            </w:tcBorders>
            <w:shd w:val="clear" w:color="auto" w:fill="D9D9D9"/>
          </w:tcPr>
          <w:p w:rsidR="006B0C85" w:rsidRPr="00C36869" w:rsidRDefault="006B0C85" w:rsidP="006B0C85">
            <w:pPr>
              <w:adjustRightInd/>
              <w:spacing w:line="238" w:lineRule="exact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>Адреса</w:t>
            </w:r>
            <w:r w:rsidRPr="00C36869">
              <w:rPr>
                <w:spacing w:val="6"/>
                <w:lang w:val="ru-RU"/>
              </w:rPr>
              <w:t xml:space="preserve"> </w:t>
            </w:r>
            <w:r w:rsidRPr="00C36869">
              <w:rPr>
                <w:lang w:val="ru-RU"/>
              </w:rPr>
              <w:t>для</w:t>
            </w:r>
            <w:r w:rsidRPr="00C36869">
              <w:rPr>
                <w:spacing w:val="4"/>
                <w:lang w:val="ru-RU"/>
              </w:rPr>
              <w:t xml:space="preserve"> </w:t>
            </w:r>
            <w:r w:rsidRPr="00C36869">
              <w:rPr>
                <w:lang w:val="ru-RU"/>
              </w:rPr>
              <w:t>направления</w:t>
            </w:r>
            <w:r w:rsidRPr="00C36869">
              <w:rPr>
                <w:spacing w:val="1"/>
                <w:lang w:val="ru-RU"/>
              </w:rPr>
              <w:t xml:space="preserve"> </w:t>
            </w:r>
            <w:r w:rsidRPr="00C36869">
              <w:rPr>
                <w:lang w:val="ru-RU"/>
              </w:rPr>
              <w:t>корреспонденции</w:t>
            </w:r>
          </w:p>
          <w:p w:rsidR="006B0C85" w:rsidRPr="00C36869" w:rsidRDefault="006B0C85" w:rsidP="006B0C85">
            <w:pPr>
              <w:adjustRightInd/>
              <w:spacing w:before="2" w:line="230" w:lineRule="exact"/>
              <w:ind w:left="82"/>
              <w:rPr>
                <w:lang w:val="ru-RU"/>
              </w:rPr>
            </w:pPr>
            <w:r w:rsidRPr="00C36869">
              <w:rPr>
                <w:lang w:val="ru-RU"/>
              </w:rPr>
              <w:t>арбитражному</w:t>
            </w:r>
            <w:r w:rsidRPr="00C36869">
              <w:rPr>
                <w:spacing w:val="-2"/>
                <w:lang w:val="ru-RU"/>
              </w:rPr>
              <w:t xml:space="preserve"> </w:t>
            </w:r>
            <w:r w:rsidRPr="00C36869">
              <w:rPr>
                <w:lang w:val="ru-RU"/>
              </w:rPr>
              <w:t>управляющему</w:t>
            </w:r>
          </w:p>
        </w:tc>
        <w:tc>
          <w:tcPr>
            <w:tcW w:w="4881" w:type="dxa"/>
            <w:tcBorders>
              <w:bottom w:val="single" w:sz="8" w:space="0" w:color="000000"/>
            </w:tcBorders>
            <w:vAlign w:val="center"/>
          </w:tcPr>
          <w:p w:rsidR="006B0C85" w:rsidRPr="006B0C85" w:rsidRDefault="006B0C85" w:rsidP="006B0C85">
            <w:pPr>
              <w:adjustRightInd/>
              <w:spacing w:line="238" w:lineRule="exact"/>
              <w:ind w:left="82"/>
              <w:rPr>
                <w:b/>
              </w:rPr>
            </w:pPr>
            <w:r w:rsidRPr="006B0C85">
              <w:rPr>
                <w:b/>
              </w:rPr>
              <w:t xml:space="preserve">127220, г. Москва, а/я №3 </w:t>
            </w:r>
          </w:p>
        </w:tc>
      </w:tr>
    </w:tbl>
    <w:p w:rsidR="00E3008D" w:rsidRDefault="00E30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57CDB" w:rsidRDefault="00957C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1207D" w:rsidRDefault="00E120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D21B2" w:rsidRPr="00822F21" w:rsidRDefault="00FB4203">
      <w:pPr>
        <w:shd w:val="clear" w:color="auto" w:fill="FFFFFF"/>
        <w:spacing w:before="100" w:beforeAutospacing="1" w:after="100" w:afterAutospacing="1"/>
        <w:ind w:right="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</w:t>
      </w:r>
      <w:r w:rsidR="003D21B2" w:rsidRPr="00822F21">
        <w:rPr>
          <w:b/>
          <w:bCs/>
          <w:sz w:val="22"/>
          <w:szCs w:val="22"/>
        </w:rPr>
        <w:t>.</w:t>
      </w:r>
      <w:r w:rsidR="00C3638C" w:rsidRPr="00822F21">
        <w:rPr>
          <w:b/>
          <w:bCs/>
          <w:sz w:val="22"/>
          <w:szCs w:val="22"/>
        </w:rPr>
        <w:t> </w:t>
      </w:r>
      <w:r w:rsidR="003D21B2" w:rsidRPr="00822F21">
        <w:rPr>
          <w:b/>
          <w:bCs/>
          <w:sz w:val="22"/>
          <w:szCs w:val="22"/>
        </w:rPr>
        <w:t>ОБЩИЕ ПОЛОЖЕНИЯ</w:t>
      </w:r>
    </w:p>
    <w:p w:rsidR="006B0C85" w:rsidRDefault="006B0C85" w:rsidP="006B0C85">
      <w:pPr>
        <w:pStyle w:val="afc"/>
        <w:numPr>
          <w:ilvl w:val="1"/>
          <w:numId w:val="26"/>
        </w:numPr>
        <w:tabs>
          <w:tab w:val="left" w:pos="943"/>
        </w:tabs>
        <w:spacing w:before="1" w:line="235" w:lineRule="auto"/>
        <w:ind w:right="116" w:firstLine="360"/>
        <w:jc w:val="both"/>
      </w:pPr>
      <w:r w:rsidRPr="00062851">
        <w:t>Настоящее</w:t>
      </w:r>
      <w:r w:rsidRPr="00062851">
        <w:rPr>
          <w:spacing w:val="1"/>
        </w:rPr>
        <w:t xml:space="preserve"> </w:t>
      </w:r>
      <w:r w:rsidRPr="00062851">
        <w:t>Положение</w:t>
      </w:r>
      <w:r w:rsidRPr="00062851">
        <w:rPr>
          <w:spacing w:val="1"/>
        </w:rPr>
        <w:t xml:space="preserve"> </w:t>
      </w:r>
      <w:r w:rsidRPr="00062851">
        <w:t>о</w:t>
      </w:r>
      <w:r w:rsidRPr="00062851">
        <w:rPr>
          <w:spacing w:val="1"/>
        </w:rPr>
        <w:t xml:space="preserve"> </w:t>
      </w:r>
      <w:r w:rsidRPr="00062851">
        <w:t>порядке,</w:t>
      </w:r>
      <w:r w:rsidRPr="00062851">
        <w:rPr>
          <w:spacing w:val="1"/>
        </w:rPr>
        <w:t xml:space="preserve"> </w:t>
      </w:r>
      <w:r w:rsidRPr="00062851">
        <w:t>сроках</w:t>
      </w:r>
      <w:r w:rsidRPr="00062851">
        <w:rPr>
          <w:spacing w:val="1"/>
        </w:rPr>
        <w:t xml:space="preserve"> </w:t>
      </w:r>
      <w:r w:rsidRPr="00062851">
        <w:t>и</w:t>
      </w:r>
      <w:r w:rsidRPr="00062851">
        <w:rPr>
          <w:spacing w:val="1"/>
        </w:rPr>
        <w:t xml:space="preserve"> </w:t>
      </w:r>
      <w:r w:rsidRPr="00062851">
        <w:t>об</w:t>
      </w:r>
      <w:r w:rsidRPr="00062851">
        <w:rPr>
          <w:spacing w:val="1"/>
        </w:rPr>
        <w:t xml:space="preserve"> </w:t>
      </w:r>
      <w:r w:rsidRPr="00062851">
        <w:t>условиях</w:t>
      </w:r>
      <w:r w:rsidRPr="00062851">
        <w:rPr>
          <w:spacing w:val="1"/>
        </w:rPr>
        <w:t xml:space="preserve"> </w:t>
      </w:r>
      <w:r w:rsidRPr="00062851">
        <w:t>продажи</w:t>
      </w:r>
      <w:r w:rsidRPr="00062851">
        <w:rPr>
          <w:spacing w:val="1"/>
        </w:rPr>
        <w:t xml:space="preserve"> </w:t>
      </w:r>
      <w:r>
        <w:rPr>
          <w:spacing w:val="1"/>
        </w:rPr>
        <w:t xml:space="preserve">недвижимого </w:t>
      </w:r>
      <w:r w:rsidRPr="00062851">
        <w:t xml:space="preserve">имущества – далее (Имущество) </w:t>
      </w:r>
      <w:r w:rsidRPr="00713697">
        <w:t>ЗАО "ПРОНСКАГРОПРОДУКТ"</w:t>
      </w:r>
      <w:r w:rsidRPr="00062851">
        <w:t xml:space="preserve"> </w:t>
      </w:r>
      <w:r>
        <w:t>(далее – Должник) определяет порядок,</w:t>
      </w:r>
      <w:r>
        <w:rPr>
          <w:spacing w:val="1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условия</w:t>
      </w:r>
      <w:r>
        <w:rPr>
          <w:spacing w:val="-24"/>
        </w:rPr>
        <w:t xml:space="preserve"> </w:t>
      </w:r>
      <w:r>
        <w:t>продажи</w:t>
      </w:r>
      <w:r>
        <w:rPr>
          <w:spacing w:val="-10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Положение).</w:t>
      </w:r>
    </w:p>
    <w:p w:rsidR="003D21B2" w:rsidRPr="00822F21" w:rsidRDefault="000846B7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1.2. </w:t>
      </w:r>
      <w:r w:rsidR="003D21B2" w:rsidRPr="00822F21">
        <w:rPr>
          <w:rFonts w:ascii="Times New Roman" w:hAnsi="Times New Roman" w:cs="Times New Roman"/>
          <w:sz w:val="22"/>
          <w:szCs w:val="22"/>
        </w:rPr>
        <w:t>Продажа имущества Должника осуществляется в порядке, установленном Федеральным законом «О несостоятельности (банкр</w:t>
      </w:r>
      <w:r w:rsidR="00C3638C" w:rsidRPr="00822F21">
        <w:rPr>
          <w:rFonts w:ascii="Times New Roman" w:hAnsi="Times New Roman" w:cs="Times New Roman"/>
          <w:sz w:val="22"/>
          <w:szCs w:val="22"/>
        </w:rPr>
        <w:t>отстве)» от 26 октября 2002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г. № 127-ФЗ (далее </w:t>
      </w:r>
      <w:r w:rsidR="00C3638C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ФЗ «О несостоятельности (банкротстве)»)</w:t>
      </w:r>
      <w:r w:rsidR="00E975F3" w:rsidRPr="00822F21">
        <w:rPr>
          <w:rFonts w:ascii="Times New Roman" w:hAnsi="Times New Roman" w:cs="Times New Roman"/>
          <w:sz w:val="22"/>
          <w:szCs w:val="22"/>
        </w:rPr>
        <w:t xml:space="preserve">, </w:t>
      </w:r>
      <w:r w:rsidR="00C3638C" w:rsidRPr="00822F21">
        <w:rPr>
          <w:rFonts w:ascii="Times New Roman" w:hAnsi="Times New Roman" w:cs="Times New Roman"/>
          <w:sz w:val="22"/>
          <w:szCs w:val="22"/>
        </w:rPr>
        <w:t>Приказом Минэкономразвити</w:t>
      </w:r>
      <w:r w:rsidR="007602FA">
        <w:rPr>
          <w:rFonts w:ascii="Times New Roman" w:hAnsi="Times New Roman" w:cs="Times New Roman"/>
          <w:sz w:val="22"/>
          <w:szCs w:val="22"/>
        </w:rPr>
        <w:t>я РФ от 23 июля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7602FA">
        <w:rPr>
          <w:rFonts w:ascii="Times New Roman" w:hAnsi="Times New Roman" w:cs="Times New Roman"/>
          <w:sz w:val="22"/>
          <w:szCs w:val="22"/>
        </w:rPr>
        <w:t>2015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C3638C" w:rsidRPr="00822F21">
        <w:rPr>
          <w:rFonts w:ascii="Times New Roman" w:hAnsi="Times New Roman" w:cs="Times New Roman"/>
          <w:sz w:val="22"/>
          <w:szCs w:val="22"/>
        </w:rPr>
        <w:t>г</w:t>
      </w:r>
      <w:r w:rsidR="00E17C98">
        <w:rPr>
          <w:rFonts w:ascii="Times New Roman" w:hAnsi="Times New Roman" w:cs="Times New Roman"/>
          <w:sz w:val="22"/>
          <w:szCs w:val="22"/>
        </w:rPr>
        <w:t>ода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№</w:t>
      </w:r>
      <w:r w:rsidR="007602FA">
        <w:rPr>
          <w:rFonts w:ascii="Times New Roman" w:hAnsi="Times New Roman" w:cs="Times New Roman"/>
          <w:sz w:val="22"/>
          <w:szCs w:val="22"/>
        </w:rPr>
        <w:t xml:space="preserve">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A1CAB">
        <w:rPr>
          <w:rFonts w:ascii="Times New Roman" w:hAnsi="Times New Roman" w:cs="Times New Roman"/>
          <w:sz w:val="22"/>
          <w:szCs w:val="22"/>
        </w:rPr>
        <w:t xml:space="preserve">(далее – Приказ № 495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«Об утверждении Порядка проведения торгов в электронной форме при продаже имущества 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предприятия должников в ходе процедур, применяемых в деле о банкротстве, </w:t>
      </w:r>
      <w:r w:rsidR="007602FA">
        <w:rPr>
          <w:rFonts w:ascii="Times New Roman" w:hAnsi="Times New Roman" w:cs="Times New Roman"/>
          <w:sz w:val="22"/>
          <w:szCs w:val="22"/>
        </w:rPr>
        <w:t>Т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ребований </w:t>
      </w:r>
      <w:r w:rsidR="007602FA">
        <w:rPr>
          <w:rFonts w:ascii="Times New Roman" w:hAnsi="Times New Roman" w:cs="Times New Roman"/>
          <w:sz w:val="22"/>
          <w:szCs w:val="22"/>
        </w:rPr>
        <w:t xml:space="preserve">к </w:t>
      </w:r>
      <w:r w:rsidR="00C3638C" w:rsidRPr="00822F21">
        <w:rPr>
          <w:rFonts w:ascii="Times New Roman" w:hAnsi="Times New Roman" w:cs="Times New Roman"/>
          <w:sz w:val="22"/>
          <w:szCs w:val="22"/>
        </w:rPr>
        <w:t>операторам электронных площадок</w:t>
      </w:r>
      <w:r w:rsidR="007602FA">
        <w:rPr>
          <w:rFonts w:ascii="Times New Roman" w:hAnsi="Times New Roman" w:cs="Times New Roman"/>
          <w:sz w:val="22"/>
          <w:szCs w:val="22"/>
        </w:rPr>
        <w:t>, к электронным площадка</w:t>
      </w:r>
      <w:r w:rsidR="008A1D06">
        <w:rPr>
          <w:rFonts w:ascii="Times New Roman" w:hAnsi="Times New Roman" w:cs="Times New Roman"/>
          <w:sz w:val="22"/>
          <w:szCs w:val="22"/>
        </w:rPr>
        <w:t>м</w:t>
      </w:r>
      <w:r w:rsidR="007602FA">
        <w:rPr>
          <w:rFonts w:ascii="Times New Roman" w:hAnsi="Times New Roman" w:cs="Times New Roman"/>
          <w:sz w:val="22"/>
          <w:szCs w:val="22"/>
        </w:rPr>
        <w:t>, в том числе технологическим, программным, лингвистическим, правовым и организационным средствам, необходимым для проведения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торгов в электронной форме при продаже имущества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предприятия </w:t>
      </w:r>
      <w:r w:rsidR="00C3638C" w:rsidRPr="00822F21">
        <w:rPr>
          <w:rFonts w:ascii="Times New Roman" w:hAnsi="Times New Roman" w:cs="Times New Roman"/>
          <w:sz w:val="22"/>
          <w:szCs w:val="22"/>
        </w:rPr>
        <w:t>должников в ходе процедур, применяемых в деле о банкротстве,</w:t>
      </w:r>
      <w:r w:rsidR="007602FA">
        <w:rPr>
          <w:rFonts w:ascii="Times New Roman" w:hAnsi="Times New Roman" w:cs="Times New Roman"/>
          <w:sz w:val="22"/>
          <w:szCs w:val="22"/>
        </w:rPr>
        <w:t xml:space="preserve"> внесении изменений в Приказ Минэкономразвития России от 05 апреля 2013г. № 178 и признании утратившими силу некоторых приказов Минэкономразвития России» (далее – Приказ №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), 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настоящим Положением</w:t>
      </w:r>
      <w:r w:rsidR="00707712" w:rsidRPr="00822F21">
        <w:rPr>
          <w:rFonts w:ascii="Times New Roman" w:hAnsi="Times New Roman" w:cs="Times New Roman"/>
          <w:sz w:val="22"/>
          <w:szCs w:val="22"/>
        </w:rPr>
        <w:t>.</w:t>
      </w:r>
    </w:p>
    <w:p w:rsidR="003D21B2" w:rsidRPr="00822F21" w:rsidRDefault="003D21B2">
      <w:pPr>
        <w:jc w:val="center"/>
        <w:rPr>
          <w:b/>
          <w:bCs/>
          <w:sz w:val="22"/>
          <w:szCs w:val="22"/>
        </w:rPr>
      </w:pPr>
      <w:r w:rsidRPr="00822F21">
        <w:rPr>
          <w:b/>
          <w:bCs/>
          <w:sz w:val="22"/>
          <w:szCs w:val="22"/>
          <w:lang w:val="en-US"/>
        </w:rPr>
        <w:t>II</w:t>
      </w:r>
      <w:r w:rsidR="00C3638C" w:rsidRPr="00822F21">
        <w:rPr>
          <w:b/>
          <w:bCs/>
          <w:sz w:val="22"/>
          <w:szCs w:val="22"/>
        </w:rPr>
        <w:t>. </w:t>
      </w:r>
      <w:r w:rsidRPr="00822F21">
        <w:rPr>
          <w:b/>
          <w:bCs/>
          <w:sz w:val="22"/>
          <w:szCs w:val="22"/>
        </w:rPr>
        <w:t>ПРОДАЖА ИМУЩЕСТВА</w:t>
      </w:r>
    </w:p>
    <w:p w:rsidR="00967AF7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2.1. 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Состав имущества</w:t>
      </w:r>
      <w:r w:rsidR="00865774" w:rsidRPr="00967A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Должника, подлежащий реализации в соответствии с настоящим Положением</w:t>
      </w:r>
      <w:r w:rsidR="00967AF7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tbl>
      <w:tblPr>
        <w:tblW w:w="9948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084"/>
        <w:gridCol w:w="3119"/>
      </w:tblGrid>
      <w:tr w:rsidR="00F37B04" w:rsidRPr="003A2A81" w:rsidTr="00F30D58">
        <w:trPr>
          <w:trHeight w:val="6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(права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Предполагаемая р</w:t>
            </w:r>
            <w:r w:rsidRPr="00C87C4A">
              <w:rPr>
                <w:b/>
              </w:rPr>
              <w:t xml:space="preserve">ыночная стоимость, </w:t>
            </w:r>
          </w:p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</w:t>
            </w:r>
          </w:p>
        </w:tc>
      </w:tr>
      <w:tr w:rsidR="00D2071F" w:rsidRPr="00BE16C1" w:rsidTr="00F30D58">
        <w:trPr>
          <w:trHeight w:val="1111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Pr="003A2A81" w:rsidRDefault="00D2071F" w:rsidP="00183008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0C85" w:rsidRDefault="006B0C85" w:rsidP="006B0C85">
            <w:pPr>
              <w:jc w:val="both"/>
            </w:pPr>
            <w:r w:rsidRPr="00547B07">
              <w:rPr>
                <w:b/>
              </w:rPr>
              <w:t>Лот№1:</w:t>
            </w:r>
            <w:r>
              <w:t xml:space="preserve"> Земельный участок, категория земель: земли населенных пунктов, разрешенное использование: под зданием конторы, общая площадь 1 790 кв. м (кад.№62:11:0070308:19); Земельный участок, категория земель: земли населенных пунктов, разрешенное использование: под здание </w:t>
            </w:r>
            <w:proofErr w:type="spellStart"/>
            <w:r>
              <w:t>мехмастерской</w:t>
            </w:r>
            <w:proofErr w:type="spellEnd"/>
            <w:r>
              <w:t xml:space="preserve">, общая площадь 2 653 кв. м (кад.№62:11:0070308:269); Земельный участок, категория земель: земли населенных пунктов, разрешенное использование: для размещения индивидуальных гаражей, общая площадь 506 кв. м (кад.№62:11:0070308:270), Земельный участок, категория земель: земли </w:t>
            </w:r>
            <w:proofErr w:type="spellStart"/>
            <w:r>
              <w:t>сельскохозяйтвенного</w:t>
            </w:r>
            <w:proofErr w:type="spellEnd"/>
            <w:r>
              <w:t xml:space="preserve">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>, общая площадь 24 429 кв. м (кад.№62:11:0070310:433)</w:t>
            </w:r>
            <w:r w:rsidRPr="00547B07">
              <w:t xml:space="preserve"> </w:t>
            </w:r>
            <w:r>
              <w:t xml:space="preserve">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 xml:space="preserve">, общая площадь 3 363 кв. м (кад.№62:11:0070310:434);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 xml:space="preserve">, общая площадь 5 719 кв. м (кад.№62:11:0070310:435);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 xml:space="preserve">, общая площадь 3 932 кв. м (кад.№62:11:0070310:436);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 xml:space="preserve">, общая площадь 8 961 кв. м (кад.№62:11:0070310:437);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 xml:space="preserve">, общая площадь 3 115 кв. м (кад.№62:11:0070310:438); Земельный участок, категория земель: земли сельскохозяйственного назначения, разрешенное использование: под зданиями и сооружениями </w:t>
            </w:r>
            <w:proofErr w:type="spellStart"/>
            <w:r>
              <w:t>зернотока</w:t>
            </w:r>
            <w:proofErr w:type="spellEnd"/>
            <w:r>
              <w:t>, общая площадь 3 276 кв. м (кад.№62:11:0070310:439); Здание гаража, назначение: нежилое здание, общая площадь 384,3 кв. м (</w:t>
            </w:r>
            <w:proofErr w:type="spellStart"/>
            <w:r>
              <w:t>кад</w:t>
            </w:r>
            <w:proofErr w:type="spellEnd"/>
            <w:r>
              <w:t>. №62:11:0070308:337); Здание конторы, назначение: нежилое здание, общая площадь 272,3 кв. м (</w:t>
            </w:r>
            <w:proofErr w:type="spellStart"/>
            <w:r>
              <w:t>кад</w:t>
            </w:r>
            <w:proofErr w:type="spellEnd"/>
            <w:r>
              <w:t>. №62:11:0070308:338); Здание сенохранилища на 5 000 т, назначение: нежилое здание, общая площадь 1 710 кв. м (</w:t>
            </w:r>
            <w:proofErr w:type="spellStart"/>
            <w:r>
              <w:t>кад</w:t>
            </w:r>
            <w:proofErr w:type="spellEnd"/>
            <w:r>
              <w:t>. №62:11:0070308:339); Здание зерносклада на 2 000 т, назначение: нежилое здание, общая площадь 1 272,3 кв. м (</w:t>
            </w:r>
            <w:proofErr w:type="spellStart"/>
            <w:r>
              <w:t>кад</w:t>
            </w:r>
            <w:proofErr w:type="spellEnd"/>
            <w:r>
              <w:t>. №62:11:0070308:340); Здание зерносклада, назначение: нежилое здание, общая площадь 732,7 кв. м (</w:t>
            </w:r>
            <w:proofErr w:type="spellStart"/>
            <w:r>
              <w:t>кад</w:t>
            </w:r>
            <w:proofErr w:type="spellEnd"/>
            <w:r>
              <w:t xml:space="preserve">. </w:t>
            </w:r>
            <w:r>
              <w:lastRenderedPageBreak/>
              <w:t>№62:11:0070308:341); Здание механической мастерской назначение: нежилое здание, общая площадь 422,2 кв. м (</w:t>
            </w:r>
            <w:proofErr w:type="spellStart"/>
            <w:r>
              <w:t>кад</w:t>
            </w:r>
            <w:proofErr w:type="spellEnd"/>
            <w:r>
              <w:t>. №62:11:0070308:342); Здание зерносклада на 2 000 т, назначение: нежилое здание, общая площадь 1 272,3 кв. м (</w:t>
            </w:r>
            <w:proofErr w:type="spellStart"/>
            <w:r>
              <w:t>кад</w:t>
            </w:r>
            <w:proofErr w:type="spellEnd"/>
            <w:r>
              <w:t>. №62:11:0070308:343); Здание зерносклада на 1 000 т, назначение: нежилое здание, общая площадь 913,6 кв. м (</w:t>
            </w:r>
            <w:proofErr w:type="spellStart"/>
            <w:r>
              <w:t>кад</w:t>
            </w:r>
            <w:proofErr w:type="spellEnd"/>
            <w:r>
              <w:t>. №62:11:0070308:344); Здание зерносклада на 2 000 т, назначение: нежилое здание, общая площадь 894,6 кв. м (</w:t>
            </w:r>
            <w:proofErr w:type="spellStart"/>
            <w:r>
              <w:t>кад</w:t>
            </w:r>
            <w:proofErr w:type="spellEnd"/>
            <w:r>
              <w:t>. №62:11:0070308:345).</w:t>
            </w:r>
          </w:p>
          <w:p w:rsidR="00D2071F" w:rsidRPr="00F17518" w:rsidRDefault="00D2071F" w:rsidP="0046380E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1F" w:rsidRPr="00F17518" w:rsidRDefault="00097338" w:rsidP="00956B2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18"/>
              </w:rPr>
              <w:lastRenderedPageBreak/>
              <w:t>6 500 000,00</w:t>
            </w:r>
            <w:bookmarkStart w:id="0" w:name="_GoBack"/>
            <w:bookmarkEnd w:id="0"/>
          </w:p>
        </w:tc>
      </w:tr>
    </w:tbl>
    <w:p w:rsidR="009A1BF7" w:rsidRDefault="009A1BF7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67AF7" w:rsidRPr="008775A0" w:rsidRDefault="00967AF7" w:rsidP="008775A0">
      <w:pPr>
        <w:pStyle w:val="ConsPlusNormal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5A0">
        <w:rPr>
          <w:rFonts w:ascii="Times New Roman" w:hAnsi="Times New Roman" w:cs="Times New Roman"/>
          <w:b/>
          <w:sz w:val="22"/>
          <w:szCs w:val="22"/>
        </w:rPr>
        <w:t>Имущество Должника продается</w:t>
      </w:r>
      <w:r w:rsidR="00D2071F" w:rsidRPr="008775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41CB" w:rsidRPr="008775A0">
        <w:rPr>
          <w:rFonts w:ascii="Times New Roman" w:hAnsi="Times New Roman" w:cs="Times New Roman"/>
          <w:b/>
          <w:sz w:val="22"/>
          <w:szCs w:val="22"/>
        </w:rPr>
        <w:t>одним лотом</w:t>
      </w:r>
      <w:r w:rsidR="008775A0" w:rsidRPr="008775A0">
        <w:rPr>
          <w:rFonts w:ascii="Times New Roman" w:hAnsi="Times New Roman" w:cs="Times New Roman"/>
          <w:b/>
          <w:sz w:val="22"/>
          <w:szCs w:val="22"/>
        </w:rPr>
        <w:t xml:space="preserve"> и является предметов залога </w:t>
      </w:r>
      <w:r w:rsidR="008775A0" w:rsidRPr="008775A0">
        <w:rPr>
          <w:rFonts w:ascii="Times New Roman" w:hAnsi="Times New Roman" w:cs="Times New Roman"/>
          <w:b/>
          <w:bCs/>
          <w:sz w:val="22"/>
          <w:szCs w:val="22"/>
        </w:rPr>
        <w:t>ООО «АПК «Русь» на основании определения Арбитражного суда Рязанской области от 02.12.2020 по делу №А54-349/2020.</w:t>
      </w:r>
    </w:p>
    <w:p w:rsidR="003D21B2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6C91">
        <w:rPr>
          <w:rFonts w:ascii="Times New Roman" w:hAnsi="Times New Roman" w:cs="Times New Roman"/>
          <w:b/>
          <w:sz w:val="22"/>
          <w:szCs w:val="22"/>
        </w:rPr>
        <w:t>2.2. </w:t>
      </w:r>
      <w:r w:rsidR="00146C91" w:rsidRPr="00146C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146C91">
        <w:rPr>
          <w:rFonts w:ascii="Times New Roman" w:hAnsi="Times New Roman" w:cs="Times New Roman"/>
          <w:b/>
          <w:sz w:val="22"/>
          <w:szCs w:val="22"/>
        </w:rPr>
        <w:t>Форма продажи: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открытые торги в форме аукциона</w:t>
      </w:r>
      <w:r w:rsidR="004D0C5F" w:rsidRPr="00822F21">
        <w:rPr>
          <w:rFonts w:ascii="Times New Roman" w:hAnsi="Times New Roman" w:cs="Times New Roman"/>
          <w:sz w:val="22"/>
          <w:szCs w:val="22"/>
        </w:rPr>
        <w:t xml:space="preserve"> в электронной форме</w:t>
      </w:r>
      <w:r w:rsidR="003D21B2" w:rsidRPr="00822F21">
        <w:rPr>
          <w:rFonts w:ascii="Times New Roman" w:hAnsi="Times New Roman" w:cs="Times New Roman"/>
          <w:sz w:val="22"/>
          <w:szCs w:val="22"/>
        </w:rPr>
        <w:t>, с открытой формой представления предложений о цене.</w:t>
      </w:r>
    </w:p>
    <w:p w:rsidR="008B4896" w:rsidRPr="00F646AE" w:rsidRDefault="00B62430" w:rsidP="00F646AE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7AF7">
        <w:rPr>
          <w:rFonts w:ascii="Times New Roman" w:hAnsi="Times New Roman" w:cs="Times New Roman"/>
          <w:b/>
          <w:sz w:val="22"/>
          <w:szCs w:val="22"/>
        </w:rPr>
        <w:t>Величина повышения начальной цены (шаг аукциона):</w:t>
      </w:r>
      <w:r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007D4">
        <w:rPr>
          <w:rFonts w:ascii="Times New Roman" w:hAnsi="Times New Roman" w:cs="Times New Roman"/>
          <w:sz w:val="22"/>
          <w:szCs w:val="22"/>
        </w:rPr>
        <w:t>5</w:t>
      </w:r>
      <w:r w:rsidRPr="00822F21">
        <w:rPr>
          <w:rFonts w:ascii="Times New Roman" w:hAnsi="Times New Roman" w:cs="Times New Roman"/>
          <w:sz w:val="22"/>
          <w:szCs w:val="22"/>
        </w:rPr>
        <w:t>% (</w:t>
      </w:r>
      <w:r w:rsidR="003007D4">
        <w:rPr>
          <w:rFonts w:ascii="Times New Roman" w:hAnsi="Times New Roman" w:cs="Times New Roman"/>
          <w:sz w:val="22"/>
          <w:szCs w:val="22"/>
        </w:rPr>
        <w:t>Пять процентов</w:t>
      </w:r>
      <w:r w:rsidRPr="00822F21">
        <w:rPr>
          <w:rFonts w:ascii="Times New Roman" w:hAnsi="Times New Roman" w:cs="Times New Roman"/>
          <w:sz w:val="22"/>
          <w:szCs w:val="22"/>
        </w:rPr>
        <w:t>).</w:t>
      </w:r>
    </w:p>
    <w:p w:rsidR="00B62430" w:rsidRPr="009E31E9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  </w:t>
      </w:r>
      <w:r w:rsidRPr="009E31E9">
        <w:rPr>
          <w:b/>
          <w:sz w:val="22"/>
          <w:szCs w:val="22"/>
        </w:rPr>
        <w:t xml:space="preserve">Дата, время и место проведения торгов </w:t>
      </w:r>
      <w:r w:rsidR="008775A0" w:rsidRPr="009E31E9">
        <w:rPr>
          <w:b/>
          <w:sz w:val="22"/>
          <w:szCs w:val="22"/>
        </w:rPr>
        <w:t>и подведения</w:t>
      </w:r>
      <w:r w:rsidRPr="009E31E9">
        <w:rPr>
          <w:b/>
          <w:sz w:val="22"/>
          <w:szCs w:val="22"/>
        </w:rPr>
        <w:t xml:space="preserve"> итогов торгов</w:t>
      </w:r>
      <w:r w:rsidR="00950DFF">
        <w:rPr>
          <w:b/>
          <w:sz w:val="22"/>
          <w:szCs w:val="22"/>
        </w:rPr>
        <w:t xml:space="preserve"> определяются Организатором торгов и указываются в сообщениях о проведении торгов.</w:t>
      </w:r>
      <w:r>
        <w:rPr>
          <w:b/>
          <w:sz w:val="22"/>
          <w:szCs w:val="22"/>
        </w:rPr>
        <w:t xml:space="preserve"> </w:t>
      </w:r>
    </w:p>
    <w:p w:rsidR="00AF727D" w:rsidRPr="000D1D19" w:rsidRDefault="004E5A0E" w:rsidP="000D1D19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Электронной площадкой</w:t>
      </w:r>
      <w:r w:rsidR="004E41A3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на которой будут проводится открытые торги в форме аукциона (место проведения торгов)</w:t>
      </w:r>
      <w:r w:rsidR="004E41A3">
        <w:rPr>
          <w:rFonts w:ascii="Times New Roman" w:hAnsi="Times New Roman" w:cs="Times New Roman"/>
          <w:b/>
          <w:sz w:val="22"/>
          <w:szCs w:val="22"/>
        </w:rPr>
        <w:t>, является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Электронной площадкой, на которой будут проводится открытые торги в форме аукциона (место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проведения торгов),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является: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электронная торговая площадка: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площадка ООО «ВЭТП», фактический адрес и адрес для корреспонденции: 390000, Рязанская область, г. Рязань, ул. Право-</w:t>
      </w:r>
      <w:proofErr w:type="spellStart"/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>Лыбедская</w:t>
      </w:r>
      <w:proofErr w:type="spellEnd"/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>, д. 27, офис 35, (https://банкрот.вэтп.рф).</w:t>
      </w:r>
    </w:p>
    <w:p w:rsidR="008B4896" w:rsidRPr="00F646AE" w:rsidRDefault="004E41A3" w:rsidP="00F646AE">
      <w:pPr>
        <w:ind w:firstLine="180"/>
        <w:jc w:val="both"/>
        <w:rPr>
          <w:sz w:val="22"/>
          <w:szCs w:val="22"/>
        </w:rPr>
      </w:pPr>
      <w:r w:rsidRPr="009E31E9">
        <w:rPr>
          <w:sz w:val="22"/>
          <w:szCs w:val="22"/>
        </w:rPr>
        <w:t>Местом подведения итогов торгов является место проведения торгов, время подведения итогов торгов –</w:t>
      </w:r>
      <w:r w:rsidR="00F37B04">
        <w:rPr>
          <w:sz w:val="22"/>
          <w:szCs w:val="22"/>
        </w:rPr>
        <w:t xml:space="preserve"> </w:t>
      </w:r>
      <w:r w:rsidR="00950DFF">
        <w:rPr>
          <w:sz w:val="22"/>
          <w:szCs w:val="22"/>
        </w:rPr>
        <w:t>в день проведения торгов</w:t>
      </w:r>
      <w:r w:rsidR="008752B2">
        <w:rPr>
          <w:sz w:val="22"/>
          <w:szCs w:val="22"/>
        </w:rPr>
        <w:t>,</w:t>
      </w:r>
      <w:r w:rsidRPr="009E31E9">
        <w:rPr>
          <w:sz w:val="22"/>
          <w:szCs w:val="22"/>
        </w:rPr>
        <w:t xml:space="preserve"> после завершения подачи предложений о цене.</w:t>
      </w:r>
    </w:p>
    <w:p w:rsidR="008B4896" w:rsidRDefault="004D0C5F" w:rsidP="00AF727D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2430">
        <w:rPr>
          <w:rFonts w:ascii="Times New Roman" w:hAnsi="Times New Roman" w:cs="Times New Roman"/>
          <w:b/>
          <w:sz w:val="22"/>
          <w:szCs w:val="22"/>
        </w:rPr>
        <w:t>2.</w:t>
      </w:r>
      <w:r w:rsidR="00B62430" w:rsidRPr="00B62430">
        <w:rPr>
          <w:rFonts w:ascii="Times New Roman" w:hAnsi="Times New Roman" w:cs="Times New Roman"/>
          <w:b/>
          <w:sz w:val="22"/>
          <w:szCs w:val="22"/>
        </w:rPr>
        <w:t>4</w:t>
      </w:r>
      <w:r w:rsidRPr="00B62430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5A0E" w:rsidRPr="004E5A0E">
        <w:rPr>
          <w:rFonts w:ascii="Times New Roman" w:hAnsi="Times New Roman" w:cs="Times New Roman"/>
          <w:sz w:val="22"/>
          <w:szCs w:val="22"/>
        </w:rPr>
        <w:t xml:space="preserve"> </w:t>
      </w:r>
      <w:r w:rsidR="00D2071F">
        <w:rPr>
          <w:rFonts w:ascii="Times New Roman" w:hAnsi="Times New Roman" w:cs="Times New Roman"/>
          <w:b/>
          <w:sz w:val="22"/>
          <w:szCs w:val="22"/>
        </w:rPr>
        <w:t>Начальная цена продажи И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мущества: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F646AE" w:rsidRPr="00F646AE">
        <w:rPr>
          <w:rFonts w:ascii="Times New Roman" w:hAnsi="Times New Roman" w:cs="Times New Roman"/>
          <w:sz w:val="22"/>
          <w:szCs w:val="22"/>
        </w:rPr>
        <w:t>начальная цена выставляемого на продажу Имущества должника определена на основании отчета об оценке независимого оценщика ООО «НКЦ «ЭТАЛОНЪ» № 01/2107122 от 13.05.2022г.</w:t>
      </w:r>
    </w:p>
    <w:p w:rsidR="00D41D74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2.</w:t>
      </w:r>
      <w:r w:rsidR="004E41A3" w:rsidRPr="004E41A3">
        <w:rPr>
          <w:rFonts w:ascii="Times New Roman" w:hAnsi="Times New Roman" w:cs="Times New Roman"/>
          <w:b/>
          <w:sz w:val="22"/>
          <w:szCs w:val="22"/>
        </w:rPr>
        <w:t xml:space="preserve">5.  </w:t>
      </w:r>
      <w:r w:rsidR="00A47390" w:rsidRPr="004E41A3">
        <w:rPr>
          <w:rFonts w:ascii="Times New Roman" w:hAnsi="Times New Roman" w:cs="Times New Roman"/>
          <w:b/>
          <w:sz w:val="22"/>
          <w:szCs w:val="22"/>
        </w:rPr>
        <w:t> 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Порядок и условия продажи </w:t>
      </w:r>
      <w:r w:rsidR="00865774" w:rsidRPr="004E41A3">
        <w:rPr>
          <w:rFonts w:ascii="Times New Roman" w:hAnsi="Times New Roman" w:cs="Times New Roman"/>
          <w:b/>
          <w:sz w:val="22"/>
          <w:szCs w:val="22"/>
        </w:rPr>
        <w:t xml:space="preserve">имущества </w:t>
      </w:r>
      <w:r w:rsidRPr="004E41A3">
        <w:rPr>
          <w:rFonts w:ascii="Times New Roman" w:hAnsi="Times New Roman" w:cs="Times New Roman"/>
          <w:b/>
          <w:sz w:val="22"/>
          <w:szCs w:val="22"/>
        </w:rPr>
        <w:t>Должника</w:t>
      </w:r>
      <w:r w:rsidR="00A47390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5B581A" w:rsidRPr="00822F21">
        <w:rPr>
          <w:rFonts w:ascii="Times New Roman" w:hAnsi="Times New Roman" w:cs="Times New Roman"/>
          <w:sz w:val="22"/>
          <w:szCs w:val="22"/>
        </w:rPr>
        <w:t>устанавливается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в соответствии со ст</w:t>
      </w:r>
      <w:r w:rsidR="005A2E8E" w:rsidRPr="00822F21">
        <w:rPr>
          <w:rFonts w:ascii="Times New Roman" w:hAnsi="Times New Roman" w:cs="Times New Roman"/>
          <w:sz w:val="22"/>
          <w:szCs w:val="22"/>
        </w:rPr>
        <w:t>.ст</w:t>
      </w:r>
      <w:r w:rsidR="005B581A" w:rsidRPr="00822F21">
        <w:rPr>
          <w:rFonts w:ascii="Times New Roman" w:hAnsi="Times New Roman" w:cs="Times New Roman"/>
          <w:sz w:val="22"/>
          <w:szCs w:val="22"/>
        </w:rPr>
        <w:t>. </w:t>
      </w:r>
      <w:r w:rsidRPr="00822F21">
        <w:rPr>
          <w:rFonts w:ascii="Times New Roman" w:hAnsi="Times New Roman" w:cs="Times New Roman"/>
          <w:sz w:val="22"/>
          <w:szCs w:val="22"/>
        </w:rPr>
        <w:t>110</w:t>
      </w:r>
      <w:r w:rsidR="000E05DF">
        <w:rPr>
          <w:rFonts w:ascii="Times New Roman" w:hAnsi="Times New Roman" w:cs="Times New Roman"/>
          <w:sz w:val="22"/>
          <w:szCs w:val="22"/>
        </w:rPr>
        <w:t>, 111</w:t>
      </w:r>
      <w:r w:rsidR="00442ED7">
        <w:rPr>
          <w:rFonts w:ascii="Times New Roman" w:hAnsi="Times New Roman" w:cs="Times New Roman"/>
          <w:sz w:val="22"/>
          <w:szCs w:val="22"/>
        </w:rPr>
        <w:t>, 1</w:t>
      </w:r>
      <w:r w:rsidR="008752B2">
        <w:rPr>
          <w:rFonts w:ascii="Times New Roman" w:hAnsi="Times New Roman" w:cs="Times New Roman"/>
          <w:sz w:val="22"/>
          <w:szCs w:val="22"/>
        </w:rPr>
        <w:t>39</w:t>
      </w:r>
      <w:r w:rsidRPr="00822F21">
        <w:rPr>
          <w:rFonts w:ascii="Times New Roman" w:hAnsi="Times New Roman" w:cs="Times New Roman"/>
          <w:sz w:val="22"/>
          <w:szCs w:val="22"/>
        </w:rPr>
        <w:t xml:space="preserve"> Федерального закона «О несостоятельности (банкротстве)»</w:t>
      </w:r>
      <w:r w:rsidR="003A1CAB">
        <w:rPr>
          <w:rFonts w:ascii="Times New Roman" w:hAnsi="Times New Roman" w:cs="Times New Roman"/>
          <w:sz w:val="22"/>
          <w:szCs w:val="22"/>
        </w:rPr>
        <w:t xml:space="preserve"> и Приказом № 495</w:t>
      </w:r>
      <w:r w:rsidR="0054135D" w:rsidRPr="00822F21">
        <w:rPr>
          <w:rFonts w:ascii="Times New Roman" w:hAnsi="Times New Roman" w:cs="Times New Roman"/>
          <w:sz w:val="22"/>
          <w:szCs w:val="22"/>
        </w:rPr>
        <w:t>.</w:t>
      </w:r>
    </w:p>
    <w:p w:rsidR="003D21B2" w:rsidRPr="00822F21" w:rsidRDefault="00DD24FC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E24C7">
        <w:rPr>
          <w:rFonts w:ascii="Times New Roman" w:hAnsi="Times New Roman" w:cs="Times New Roman"/>
          <w:b/>
          <w:sz w:val="22"/>
          <w:szCs w:val="22"/>
        </w:rPr>
        <w:t>Выигравшим аукцион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</w:t>
      </w:r>
      <w:r w:rsidR="00A62190" w:rsidRPr="00822F21">
        <w:rPr>
          <w:rFonts w:ascii="Times New Roman" w:hAnsi="Times New Roman" w:cs="Times New Roman"/>
          <w:sz w:val="22"/>
          <w:szCs w:val="22"/>
        </w:rPr>
        <w:t xml:space="preserve"> (далее – победитель аукциона)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, предложивший наиболее высокую цену за </w:t>
      </w:r>
      <w:r w:rsidR="005A2E8E" w:rsidRPr="00822F21">
        <w:rPr>
          <w:rFonts w:ascii="Times New Roman" w:hAnsi="Times New Roman" w:cs="Times New Roman"/>
          <w:sz w:val="22"/>
          <w:szCs w:val="22"/>
        </w:rPr>
        <w:t xml:space="preserve">продаваемое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ство</w:t>
      </w:r>
      <w:r w:rsidR="00FE3253">
        <w:rPr>
          <w:rFonts w:ascii="Times New Roman" w:hAnsi="Times New Roman" w:cs="Times New Roman"/>
          <w:sz w:val="22"/>
          <w:szCs w:val="22"/>
        </w:rPr>
        <w:t>.</w:t>
      </w:r>
    </w:p>
    <w:p w:rsidR="003D21B2" w:rsidRPr="007D3A7E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проведении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ства</w:t>
      </w:r>
      <w:r w:rsidR="00FA5537">
        <w:rPr>
          <w:rFonts w:ascii="Times New Roman" w:hAnsi="Times New Roman" w:cs="Times New Roman"/>
          <w:sz w:val="22"/>
          <w:szCs w:val="22"/>
        </w:rPr>
        <w:t xml:space="preserve">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используется </w:t>
      </w:r>
      <w:r w:rsidR="007D3A7E">
        <w:rPr>
          <w:rFonts w:ascii="Times New Roman" w:hAnsi="Times New Roman" w:cs="Times New Roman"/>
          <w:sz w:val="22"/>
          <w:szCs w:val="22"/>
        </w:rPr>
        <w:t>открытая</w:t>
      </w:r>
      <w:r w:rsidRPr="00ED69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D3A7E">
        <w:rPr>
          <w:rFonts w:ascii="Times New Roman" w:hAnsi="Times New Roman" w:cs="Times New Roman"/>
          <w:sz w:val="22"/>
          <w:szCs w:val="22"/>
        </w:rPr>
        <w:t>форма представления предложений о цене.</w:t>
      </w:r>
    </w:p>
    <w:p w:rsidR="003D21B2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качестве 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организатора торгов </w:t>
      </w:r>
      <w:r w:rsidRPr="00822F21">
        <w:rPr>
          <w:rFonts w:ascii="Times New Roman" w:hAnsi="Times New Roman" w:cs="Times New Roman"/>
          <w:sz w:val="22"/>
          <w:szCs w:val="22"/>
        </w:rPr>
        <w:t>выступает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520381" w:rsidRPr="00822F21">
        <w:rPr>
          <w:rFonts w:ascii="Times New Roman" w:hAnsi="Times New Roman" w:cs="Times New Roman"/>
          <w:sz w:val="22"/>
          <w:szCs w:val="22"/>
        </w:rPr>
        <w:t>онкурсный управляющ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ий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либо лицо</w:t>
      </w:r>
      <w:r w:rsidR="006F3B62" w:rsidRPr="00822F21">
        <w:rPr>
          <w:rFonts w:ascii="Times New Roman" w:hAnsi="Times New Roman" w:cs="Times New Roman"/>
          <w:sz w:val="22"/>
          <w:szCs w:val="22"/>
        </w:rPr>
        <w:t>,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исполняющее обязанности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 утвержденное Арбитражный судом </w:t>
      </w:r>
      <w:r w:rsidR="008752B2">
        <w:rPr>
          <w:rFonts w:ascii="Times New Roman" w:hAnsi="Times New Roman" w:cs="Times New Roman"/>
          <w:sz w:val="22"/>
          <w:szCs w:val="22"/>
        </w:rPr>
        <w:t>Пермского края</w:t>
      </w:r>
      <w:r w:rsidR="003007D4">
        <w:rPr>
          <w:rFonts w:ascii="Times New Roman" w:hAnsi="Times New Roman" w:cs="Times New Roman"/>
          <w:sz w:val="22"/>
          <w:szCs w:val="22"/>
        </w:rPr>
        <w:t>.</w:t>
      </w:r>
    </w:p>
    <w:p w:rsidR="003D21B2" w:rsidRPr="004E41A3" w:rsidRDefault="003D21B2" w:rsidP="00191D1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 xml:space="preserve">Организатор торгов выполняет </w:t>
      </w:r>
      <w:r w:rsidR="00D41D74" w:rsidRPr="004E41A3">
        <w:rPr>
          <w:rFonts w:ascii="Times New Roman" w:hAnsi="Times New Roman" w:cs="Times New Roman"/>
          <w:b/>
          <w:sz w:val="22"/>
          <w:szCs w:val="22"/>
        </w:rPr>
        <w:t>следующие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 функции:</w:t>
      </w:r>
    </w:p>
    <w:p w:rsidR="00D41D74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заключает договор о проведении открытых торгов с оператором электронной площадки, предоставляет оператору электронной площадки заявку на проведение торгов;</w:t>
      </w:r>
    </w:p>
    <w:p w:rsidR="003D21B2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опубликовывает и размещает</w:t>
      </w:r>
      <w:r w:rsidR="00191D1F" w:rsidRPr="00822F21">
        <w:rPr>
          <w:rFonts w:ascii="Times New Roman" w:hAnsi="Times New Roman" w:cs="Times New Roman"/>
          <w:sz w:val="22"/>
          <w:szCs w:val="22"/>
        </w:rPr>
        <w:t xml:space="preserve"> сообщение о продаже </w:t>
      </w:r>
      <w:r w:rsidR="00F646AE">
        <w:rPr>
          <w:rFonts w:ascii="Times New Roman" w:hAnsi="Times New Roman" w:cs="Times New Roman"/>
          <w:sz w:val="22"/>
          <w:szCs w:val="22"/>
        </w:rPr>
        <w:t>И</w:t>
      </w:r>
      <w:r w:rsidR="00F646AE" w:rsidRPr="00822F21">
        <w:rPr>
          <w:rFonts w:ascii="Times New Roman" w:hAnsi="Times New Roman" w:cs="Times New Roman"/>
          <w:sz w:val="22"/>
          <w:szCs w:val="22"/>
        </w:rPr>
        <w:t>мущества и</w:t>
      </w:r>
      <w:r w:rsidRPr="00822F21">
        <w:rPr>
          <w:rFonts w:ascii="Times New Roman" w:hAnsi="Times New Roman" w:cs="Times New Roman"/>
          <w:sz w:val="22"/>
          <w:szCs w:val="22"/>
        </w:rPr>
        <w:t xml:space="preserve"> сообщение о результатах проведения торгов;</w:t>
      </w:r>
    </w:p>
    <w:p w:rsidR="00805BD2" w:rsidRPr="00822F21" w:rsidRDefault="00805BD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принимает заявки на участие в торгах, предложение о цене имущества;</w:t>
      </w:r>
    </w:p>
    <w:p w:rsidR="003D21B2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участников торгов;</w:t>
      </w:r>
    </w:p>
    <w:p w:rsidR="0054135D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осуществляет проведение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30CA5" w:rsidRPr="00822F21">
        <w:rPr>
          <w:rFonts w:ascii="Times New Roman" w:hAnsi="Times New Roman" w:cs="Times New Roman"/>
          <w:sz w:val="22"/>
          <w:szCs w:val="22"/>
        </w:rPr>
        <w:t>(повторных торгов)</w:t>
      </w:r>
      <w:r w:rsidR="0054135D" w:rsidRPr="00822F21">
        <w:rPr>
          <w:rFonts w:ascii="Times New Roman" w:hAnsi="Times New Roman" w:cs="Times New Roman"/>
          <w:sz w:val="22"/>
          <w:szCs w:val="22"/>
        </w:rPr>
        <w:t>;</w:t>
      </w:r>
    </w:p>
    <w:p w:rsidR="00D41D74" w:rsidRPr="00822F21" w:rsidRDefault="00BC0D1E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утверждает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протокол о результатах проведения торгов;</w:t>
      </w:r>
    </w:p>
    <w:p w:rsidR="0054135D" w:rsidRPr="00822F21" w:rsidRDefault="00EB79AD" w:rsidP="00EB79AD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направляет протокол оператору электронной площадки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:rsidR="0054135D" w:rsidRPr="00822F21" w:rsidRDefault="0054135D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в соответствии в ФЗ «О несостоятельности (банкротстве)»</w:t>
      </w:r>
      <w:r w:rsidR="00EB79AD" w:rsidRPr="00822F21">
        <w:rPr>
          <w:rFonts w:ascii="Times New Roman" w:hAnsi="Times New Roman" w:cs="Times New Roman"/>
          <w:sz w:val="22"/>
          <w:szCs w:val="22"/>
        </w:rPr>
        <w:t xml:space="preserve"> и Приказом №</w:t>
      </w:r>
      <w:r w:rsidR="00805BD2">
        <w:rPr>
          <w:rFonts w:ascii="Times New Roman" w:hAnsi="Times New Roman" w:cs="Times New Roman"/>
          <w:sz w:val="22"/>
          <w:szCs w:val="22"/>
        </w:rPr>
        <w:t xml:space="preserve"> 495</w:t>
      </w:r>
      <w:r w:rsidRPr="00822F21">
        <w:rPr>
          <w:rFonts w:ascii="Times New Roman" w:hAnsi="Times New Roman" w:cs="Times New Roman"/>
          <w:sz w:val="22"/>
          <w:szCs w:val="22"/>
        </w:rPr>
        <w:t>.</w:t>
      </w:r>
    </w:p>
    <w:p w:rsidR="00EB79AD" w:rsidRPr="00822F21" w:rsidRDefault="00EB79AD" w:rsidP="00EB79AD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8752B2" w:rsidRPr="00B62430" w:rsidRDefault="004E41A3" w:rsidP="0041517A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2.6</w:t>
      </w:r>
      <w:r w:rsidR="00CF097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D21B2" w:rsidRPr="00CF097A">
        <w:rPr>
          <w:rFonts w:ascii="Times New Roman" w:hAnsi="Times New Roman" w:cs="Times New Roman"/>
          <w:b/>
          <w:sz w:val="22"/>
          <w:szCs w:val="22"/>
        </w:rPr>
        <w:t>Размер задатка для участия в торгах</w:t>
      </w:r>
      <w:r w:rsidR="00CF097A">
        <w:rPr>
          <w:rFonts w:ascii="Times New Roman" w:hAnsi="Times New Roman" w:cs="Times New Roman"/>
          <w:sz w:val="22"/>
          <w:szCs w:val="22"/>
        </w:rPr>
        <w:t>:</w:t>
      </w:r>
      <w:r w:rsidR="008E2CF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D2071F" w:rsidRPr="00D2071F">
        <w:rPr>
          <w:rFonts w:ascii="Times New Roman" w:hAnsi="Times New Roman" w:cs="Times New Roman"/>
          <w:b/>
          <w:sz w:val="22"/>
          <w:szCs w:val="22"/>
        </w:rPr>
        <w:t>10</w:t>
      </w:r>
      <w:r w:rsidR="0062636F" w:rsidRPr="00D2071F">
        <w:rPr>
          <w:rFonts w:ascii="Times New Roman" w:hAnsi="Times New Roman" w:cs="Times New Roman"/>
          <w:b/>
          <w:sz w:val="22"/>
          <w:szCs w:val="22"/>
        </w:rPr>
        <w:t>%</w:t>
      </w:r>
      <w:r w:rsidR="0062636F" w:rsidRPr="0041517A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2071F">
        <w:rPr>
          <w:rFonts w:ascii="Times New Roman" w:hAnsi="Times New Roman" w:cs="Times New Roman"/>
          <w:b/>
          <w:sz w:val="22"/>
          <w:szCs w:val="22"/>
        </w:rPr>
        <w:t>Десять</w:t>
      </w:r>
      <w:r w:rsidR="003D21B2" w:rsidRPr="0041517A">
        <w:rPr>
          <w:rFonts w:ascii="Times New Roman" w:hAnsi="Times New Roman" w:cs="Times New Roman"/>
          <w:b/>
          <w:sz w:val="22"/>
          <w:szCs w:val="22"/>
        </w:rPr>
        <w:t xml:space="preserve"> процентов)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62636F">
        <w:rPr>
          <w:rFonts w:ascii="Times New Roman" w:hAnsi="Times New Roman" w:cs="Times New Roman"/>
          <w:sz w:val="22"/>
          <w:szCs w:val="22"/>
        </w:rPr>
        <w:t xml:space="preserve">от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начальной цены продажи </w:t>
      </w:r>
      <w:r w:rsidR="00CF097A">
        <w:rPr>
          <w:rFonts w:ascii="Times New Roman" w:hAnsi="Times New Roman" w:cs="Times New Roman"/>
          <w:sz w:val="22"/>
          <w:szCs w:val="22"/>
        </w:rPr>
        <w:t>Имущества</w:t>
      </w:r>
      <w:r w:rsidR="0041517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засчитывается в стоимость покупной цены имущества Должника при заключении договора купли-продажи с победителем торгов. </w:t>
      </w:r>
    </w:p>
    <w:p w:rsidR="000E34B2" w:rsidRPr="00822F21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 Задаток перечисляется на расчетный счет Должника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CE4F56">
        <w:rPr>
          <w:rFonts w:ascii="Times New Roman" w:hAnsi="Times New Roman" w:cs="Times New Roman"/>
          <w:sz w:val="22"/>
          <w:szCs w:val="22"/>
        </w:rPr>
        <w:t>специальный счет для перечисления задатков</w:t>
      </w:r>
      <w:r>
        <w:rPr>
          <w:rFonts w:ascii="Times New Roman" w:hAnsi="Times New Roman" w:cs="Times New Roman"/>
          <w:sz w:val="22"/>
          <w:szCs w:val="22"/>
        </w:rPr>
        <w:t>)</w:t>
      </w:r>
      <w:r w:rsidR="00CE4F5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Подробные реквизиты указываются в объявлениях о проведении торгов по продаже имущества должника. </w:t>
      </w:r>
    </w:p>
    <w:p w:rsidR="0041517A" w:rsidRDefault="0041517A" w:rsidP="0043160B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3D21B2" w:rsidRPr="00822F21" w:rsidRDefault="003D21B2" w:rsidP="0043160B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lastRenderedPageBreak/>
        <w:t xml:space="preserve">Срок представления заявок на участие в торгах должен составлять не менее чем двадцать пять рабочих дней со дня опубликования </w:t>
      </w:r>
      <w:r w:rsidR="000716AB">
        <w:rPr>
          <w:rFonts w:ascii="Times New Roman" w:hAnsi="Times New Roman" w:cs="Times New Roman"/>
          <w:sz w:val="22"/>
          <w:szCs w:val="22"/>
        </w:rPr>
        <w:t xml:space="preserve">в официальном издании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 размещения </w:t>
      </w:r>
      <w:r w:rsidR="00CF097A">
        <w:rPr>
          <w:rFonts w:ascii="Times New Roman" w:hAnsi="Times New Roman" w:cs="Times New Roman"/>
          <w:sz w:val="22"/>
          <w:szCs w:val="22"/>
        </w:rPr>
        <w:t xml:space="preserve">на сайте ЕФРСБ </w:t>
      </w:r>
      <w:r w:rsidRPr="00822F21">
        <w:rPr>
          <w:rFonts w:ascii="Times New Roman" w:hAnsi="Times New Roman" w:cs="Times New Roman"/>
          <w:sz w:val="22"/>
          <w:szCs w:val="22"/>
        </w:rPr>
        <w:t>сообщения о проведении торгов.</w:t>
      </w:r>
    </w:p>
    <w:p w:rsidR="00397EB3" w:rsidRPr="00C36869" w:rsidRDefault="003D21B2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Не позднее чем за тридцать дней до даты проведения торгов их организатор обязан опубликовать сообщение о продаже </w:t>
      </w:r>
      <w:r w:rsidR="00805BD2" w:rsidRPr="008A1D06">
        <w:rPr>
          <w:rFonts w:ascii="Times New Roman" w:hAnsi="Times New Roman" w:cs="Times New Roman"/>
          <w:sz w:val="22"/>
          <w:szCs w:val="22"/>
        </w:rPr>
        <w:t xml:space="preserve">имущества должника </w:t>
      </w:r>
      <w:r w:rsidRPr="008A1D06">
        <w:rPr>
          <w:rFonts w:ascii="Times New Roman" w:hAnsi="Times New Roman" w:cs="Times New Roman"/>
          <w:sz w:val="22"/>
          <w:szCs w:val="22"/>
        </w:rPr>
        <w:t>в порядке, установленном ст</w:t>
      </w:r>
      <w:r w:rsidR="00645058" w:rsidRPr="008A1D06">
        <w:rPr>
          <w:rFonts w:ascii="Times New Roman" w:hAnsi="Times New Roman" w:cs="Times New Roman"/>
          <w:sz w:val="22"/>
          <w:szCs w:val="22"/>
        </w:rPr>
        <w:t>.</w:t>
      </w:r>
      <w:r w:rsidRPr="008A1D06">
        <w:rPr>
          <w:rFonts w:ascii="Times New Roman" w:hAnsi="Times New Roman" w:cs="Times New Roman"/>
          <w:sz w:val="22"/>
          <w:szCs w:val="22"/>
        </w:rPr>
        <w:t xml:space="preserve"> 28 </w:t>
      </w:r>
      <w:r w:rsidR="00C23AB2" w:rsidRPr="008A1D06">
        <w:rPr>
          <w:rFonts w:ascii="Times New Roman" w:hAnsi="Times New Roman" w:cs="Times New Roman"/>
          <w:sz w:val="22"/>
          <w:szCs w:val="22"/>
        </w:rPr>
        <w:t xml:space="preserve">ФЗ </w:t>
      </w:r>
      <w:r w:rsidR="004E41A3" w:rsidRPr="008A1D06">
        <w:rPr>
          <w:rFonts w:ascii="Times New Roman" w:hAnsi="Times New Roman" w:cs="Times New Roman"/>
          <w:sz w:val="22"/>
          <w:szCs w:val="22"/>
        </w:rPr>
        <w:t xml:space="preserve">РФ </w:t>
      </w:r>
      <w:r w:rsidR="00C23AB2" w:rsidRPr="008A1D06">
        <w:rPr>
          <w:rFonts w:ascii="Times New Roman" w:hAnsi="Times New Roman" w:cs="Times New Roman"/>
          <w:sz w:val="22"/>
          <w:szCs w:val="22"/>
        </w:rPr>
        <w:t>«О несостоятельности (банкротстве)»</w:t>
      </w:r>
      <w:r w:rsidR="00E84293" w:rsidRPr="008A1D06">
        <w:rPr>
          <w:rFonts w:ascii="Times New Roman" w:hAnsi="Times New Roman" w:cs="Times New Roman"/>
          <w:sz w:val="22"/>
          <w:szCs w:val="22"/>
        </w:rPr>
        <w:t>.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Средствами массовой информации для целей публикации сообщений о продаже имущества должника являются: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- газета «Коммерсантъ» и сайт </w:t>
      </w:r>
      <w:r w:rsidR="00B24A17" w:rsidRPr="008A1D06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www</w:t>
        </w:r>
        <w:r w:rsidRPr="008A1D06">
          <w:rPr>
            <w:rStyle w:val="a5"/>
            <w:rFonts w:ascii="Times New Roman" w:hAnsi="Times New Roman"/>
            <w:sz w:val="22"/>
            <w:szCs w:val="22"/>
          </w:rPr>
          <w:t>.</w:t>
        </w:r>
        <w:proofErr w:type="spellStart"/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kommersant</w:t>
        </w:r>
        <w:proofErr w:type="spellEnd"/>
        <w:r w:rsidRPr="008A1D06">
          <w:rPr>
            <w:rStyle w:val="a5"/>
            <w:rFonts w:ascii="Times New Roman" w:hAnsi="Times New Roman"/>
            <w:sz w:val="22"/>
            <w:szCs w:val="22"/>
          </w:rPr>
          <w:t>.</w:t>
        </w:r>
        <w:proofErr w:type="spellStart"/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- ЕФРСБ РФ.</w:t>
      </w:r>
    </w:p>
    <w:p w:rsidR="003D21B2" w:rsidRPr="008A1D06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В сообщении о продаже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="00645058" w:rsidRPr="008A1D06">
        <w:rPr>
          <w:rFonts w:ascii="Times New Roman" w:hAnsi="Times New Roman" w:cs="Times New Roman"/>
          <w:sz w:val="22"/>
          <w:szCs w:val="22"/>
        </w:rPr>
        <w:t>, указанного в п. 2.1</w:t>
      </w:r>
      <w:r w:rsidRPr="008A1D06">
        <w:rPr>
          <w:rFonts w:ascii="Times New Roman" w:hAnsi="Times New Roman" w:cs="Times New Roman"/>
          <w:sz w:val="22"/>
          <w:szCs w:val="22"/>
        </w:rPr>
        <w:t xml:space="preserve"> </w:t>
      </w:r>
      <w:r w:rsidR="00535577" w:rsidRPr="008A1D06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8A1D06">
        <w:rPr>
          <w:rFonts w:ascii="Times New Roman" w:hAnsi="Times New Roman" w:cs="Times New Roman"/>
          <w:sz w:val="22"/>
          <w:szCs w:val="22"/>
        </w:rPr>
        <w:t>Положения, должны содержаться:</w:t>
      </w:r>
    </w:p>
    <w:p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об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имуществе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его составе, характеристиках, описание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порядок ознакомления с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имуществом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 форме проведения торгов и форме представления предложений о цене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порядок, место, срок и время представления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заявок на участие в торгах и предложений о цене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1701BB" w:rsidRPr="00822F21">
        <w:rPr>
          <w:rFonts w:ascii="Times New Roman" w:hAnsi="Times New Roman" w:cs="Times New Roman"/>
          <w:sz w:val="22"/>
          <w:szCs w:val="22"/>
        </w:rPr>
        <w:t>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(даты и время начала и окончания представления указанных заявок и предложений);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:rsidR="001E139A" w:rsidRPr="00822F21" w:rsidRDefault="001E139A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величина повышения начальной цены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Pr="00822F21">
        <w:rPr>
          <w:rFonts w:ascii="Times New Roman" w:hAnsi="Times New Roman" w:cs="Times New Roman"/>
          <w:sz w:val="22"/>
          <w:szCs w:val="22"/>
        </w:rPr>
        <w:t>(«шаг аукциона»);</w:t>
      </w:r>
    </w:p>
    <w:p w:rsidR="003D21B2" w:rsidRPr="00822F21" w:rsidRDefault="00BC0D1E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критерии выявления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дата, время и место подведения результатов торгов;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порядок и срок заключения договора купли-продажи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сроки платежей, реквизиты счетов, на которые вносятся платежи;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:rsidR="003D21B2" w:rsidRPr="00BB09E7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подготовке к проведению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, указанного в п. 2.1, организатор торгов осуществляет прием заявок на участие в торгах и предложений участников торгов о цене </w:t>
      </w:r>
      <w:r w:rsidR="00CF097A">
        <w:rPr>
          <w:rFonts w:ascii="Times New Roman" w:hAnsi="Times New Roman" w:cs="Times New Roman"/>
          <w:sz w:val="22"/>
          <w:szCs w:val="22"/>
        </w:rPr>
        <w:t>И</w:t>
      </w:r>
      <w:r w:rsidR="0095712F" w:rsidRPr="00822F21">
        <w:rPr>
          <w:rFonts w:ascii="Times New Roman" w:hAnsi="Times New Roman" w:cs="Times New Roman"/>
          <w:sz w:val="22"/>
          <w:szCs w:val="22"/>
        </w:rPr>
        <w:t>мущества</w:t>
      </w:r>
      <w:r w:rsidR="00BB09E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F73DF" w:rsidRPr="007F73DF" w:rsidRDefault="00BB09E7" w:rsidP="007F73DF">
      <w:pPr>
        <w:ind w:firstLine="567"/>
        <w:jc w:val="both"/>
        <w:rPr>
          <w:sz w:val="22"/>
          <w:szCs w:val="22"/>
        </w:rPr>
      </w:pPr>
      <w:r>
        <w:tab/>
      </w:r>
      <w:r w:rsidR="007F73DF" w:rsidRPr="007F73DF">
        <w:rPr>
          <w:sz w:val="22"/>
          <w:szCs w:val="22"/>
        </w:rPr>
        <w:t>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документа.</w:t>
      </w:r>
    </w:p>
    <w:p w:rsidR="0041517A" w:rsidRDefault="0041517A" w:rsidP="007F73DF">
      <w:pPr>
        <w:ind w:firstLine="567"/>
        <w:jc w:val="both"/>
        <w:rPr>
          <w:b/>
          <w:sz w:val="22"/>
          <w:szCs w:val="22"/>
          <w:u w:val="single"/>
        </w:rPr>
      </w:pPr>
    </w:p>
    <w:p w:rsidR="007F73DF" w:rsidRPr="007F73DF" w:rsidRDefault="007F73DF" w:rsidP="007F73DF">
      <w:pPr>
        <w:ind w:firstLine="567"/>
        <w:jc w:val="both"/>
        <w:rPr>
          <w:b/>
          <w:sz w:val="22"/>
          <w:szCs w:val="22"/>
          <w:u w:val="single"/>
        </w:rPr>
      </w:pPr>
      <w:r w:rsidRPr="007F73DF">
        <w:rPr>
          <w:b/>
          <w:sz w:val="22"/>
          <w:szCs w:val="22"/>
          <w:u w:val="single"/>
        </w:rPr>
        <w:t>В заявке на проведение открытых торгов указываются: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Должника, имущество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арбитражного суда, рассматривающего дело о банкротстве, номер дела о банкротстве;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основание для проведения открытых торгов (реквизиты судебного акта арбитражного суда);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сведения об имуществе Должника, выставляемом на торги, его составе, характеристиках, описание, порядок ознакомления с имуществом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сведения о форме проведения открытых торгов и форме представления предложений о цене имущества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порядок, место, срок и время представления заявок на участие в открытых торгах и предложений о цене имущества Должника (даты и время начала и окончания представления указанных заявок и предложений);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размер задатка, сроки и порядок внесения и возврата задатка, реквизиты счетов, на которые вносится задаток;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начальная цена продажи имущества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 xml:space="preserve">величина повышения начальной цены продажи </w:t>
      </w:r>
      <w:proofErr w:type="gramStart"/>
      <w:r w:rsidRPr="007F73DF">
        <w:rPr>
          <w:sz w:val="22"/>
          <w:szCs w:val="22"/>
        </w:rPr>
        <w:t>имущества  Должника</w:t>
      </w:r>
      <w:proofErr w:type="gramEnd"/>
      <w:r w:rsidRPr="007F73DF">
        <w:rPr>
          <w:sz w:val="22"/>
          <w:szCs w:val="22"/>
        </w:rPr>
        <w:t xml:space="preserve"> («шаг аукциона»);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критерии определения победителя торгов;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дата, время и место подведения результатов открытых торгов;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срок заключения договора купли-продажи имущества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сроки платежей, реквизиты счетов, на которые вносятся платежи;</w:t>
      </w:r>
    </w:p>
    <w:p w:rsidR="00397EB3" w:rsidRPr="00C36869" w:rsidRDefault="00397EB3" w:rsidP="007F73DF">
      <w:pPr>
        <w:ind w:firstLine="567"/>
        <w:jc w:val="both"/>
        <w:rPr>
          <w:sz w:val="22"/>
          <w:szCs w:val="22"/>
        </w:rPr>
      </w:pPr>
    </w:p>
    <w:p w:rsidR="007F73DF" w:rsidRPr="007F73DF" w:rsidRDefault="007F73DF" w:rsidP="007F73DF">
      <w:pPr>
        <w:ind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Заявка подписывается электронной цифровой подписью организатора торгов.</w:t>
      </w:r>
      <w:r>
        <w:rPr>
          <w:sz w:val="22"/>
          <w:szCs w:val="22"/>
        </w:rPr>
        <w:t xml:space="preserve"> </w:t>
      </w:r>
      <w:r w:rsidRPr="007F73DF">
        <w:rPr>
          <w:sz w:val="22"/>
          <w:szCs w:val="22"/>
        </w:rPr>
        <w:t xml:space="preserve">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купли-продажи имущества Должника.</w:t>
      </w:r>
    </w:p>
    <w:p w:rsidR="00BB09E7" w:rsidRPr="00BB09E7" w:rsidRDefault="00FD141D" w:rsidP="00BB09E7">
      <w:pPr>
        <w:jc w:val="both"/>
        <w:rPr>
          <w:sz w:val="22"/>
          <w:szCs w:val="22"/>
        </w:rPr>
      </w:pPr>
      <w:r>
        <w:tab/>
      </w:r>
      <w:r w:rsidR="00BB09E7" w:rsidRPr="00BB09E7">
        <w:rPr>
          <w:sz w:val="22"/>
          <w:szCs w:val="22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</w:t>
      </w:r>
      <w:hyperlink r:id="rId8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статьями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>и</w:t>
      </w:r>
      <w:r w:rsidR="00BB09E7" w:rsidRPr="000C661E">
        <w:rPr>
          <w:b/>
          <w:sz w:val="22"/>
          <w:szCs w:val="22"/>
        </w:rPr>
        <w:t xml:space="preserve"> </w:t>
      </w:r>
      <w:hyperlink r:id="rId9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 и настоящим пунктом, в форме электронного сообщения, подписанного </w:t>
      </w:r>
      <w:hyperlink r:id="rId10" w:history="1">
        <w:r w:rsidR="00BB09E7" w:rsidRPr="00BB09E7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="00BB09E7" w:rsidRPr="00BB09E7">
        <w:rPr>
          <w:sz w:val="22"/>
          <w:szCs w:val="22"/>
        </w:rPr>
        <w:t xml:space="preserve"> заявителя.</w:t>
      </w:r>
      <w:r w:rsidR="00BB09E7">
        <w:rPr>
          <w:sz w:val="22"/>
          <w:szCs w:val="22"/>
        </w:rPr>
        <w:t xml:space="preserve"> </w:t>
      </w:r>
      <w:r w:rsidR="00BB09E7" w:rsidRPr="00BB09E7">
        <w:rPr>
          <w:sz w:val="22"/>
          <w:szCs w:val="22"/>
        </w:rPr>
        <w:t xml:space="preserve">Срок представления заявок на участие в торгах устанавливается в соответствии с положениями </w:t>
      </w:r>
      <w:hyperlink r:id="rId11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статей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 xml:space="preserve">и </w:t>
      </w:r>
      <w:hyperlink r:id="rId12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r w:rsidRPr="009C0B42">
        <w:rPr>
          <w:rStyle w:val="blk"/>
          <w:color w:val="000000"/>
          <w:sz w:val="22"/>
          <w:szCs w:val="22"/>
        </w:rPr>
        <w:t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1" w:name="dst2012"/>
      <w:bookmarkEnd w:id="1"/>
      <w:r w:rsidRPr="009C0B42">
        <w:rPr>
          <w:rStyle w:val="blk"/>
          <w:color w:val="000000"/>
          <w:sz w:val="22"/>
          <w:szCs w:val="22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2" w:name="dst2013"/>
      <w:bookmarkEnd w:id="2"/>
      <w:r w:rsidRPr="009C0B42">
        <w:rPr>
          <w:rStyle w:val="blk"/>
          <w:color w:val="000000"/>
          <w:sz w:val="22"/>
          <w:szCs w:val="22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3" w:name="dst2014"/>
      <w:bookmarkEnd w:id="3"/>
      <w:r w:rsidRPr="009C0B42">
        <w:rPr>
          <w:rStyle w:val="blk"/>
          <w:color w:val="000000"/>
          <w:sz w:val="22"/>
          <w:szCs w:val="22"/>
        </w:rPr>
        <w:t>фамилия, имя, отчество, паспортные данные, сведения о месте жительства заявителя (для физического лица);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4" w:name="dst2015"/>
      <w:bookmarkEnd w:id="4"/>
      <w:r w:rsidRPr="009C0B42">
        <w:rPr>
          <w:rStyle w:val="blk"/>
          <w:color w:val="000000"/>
          <w:sz w:val="22"/>
          <w:szCs w:val="22"/>
        </w:rPr>
        <w:t>номер контактного телефона, адрес электронной почты заявителя.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5" w:name="dst2016"/>
      <w:bookmarkEnd w:id="5"/>
      <w:r w:rsidRPr="009C0B42">
        <w:rPr>
          <w:rStyle w:val="blk"/>
          <w:color w:val="000000"/>
          <w:sz w:val="22"/>
          <w:szCs w:val="22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6" w:name="dst2017"/>
      <w:bookmarkStart w:id="7" w:name="dst6059"/>
      <w:bookmarkEnd w:id="6"/>
      <w:bookmarkEnd w:id="7"/>
      <w:r w:rsidRPr="009C0B42">
        <w:rPr>
          <w:rStyle w:val="blk"/>
          <w:color w:val="000000"/>
          <w:sz w:val="22"/>
          <w:szCs w:val="22"/>
        </w:rPr>
        <w:t xml:space="preserve">К заявке на участие в </w:t>
      </w:r>
      <w:proofErr w:type="gramStart"/>
      <w:r w:rsidRPr="009C0B42">
        <w:rPr>
          <w:rStyle w:val="blk"/>
          <w:color w:val="000000"/>
          <w:sz w:val="22"/>
          <w:szCs w:val="22"/>
        </w:rPr>
        <w:t>торгах  должны</w:t>
      </w:r>
      <w:proofErr w:type="gramEnd"/>
      <w:r w:rsidRPr="009C0B42">
        <w:rPr>
          <w:rStyle w:val="blk"/>
          <w:color w:val="000000"/>
          <w:sz w:val="22"/>
          <w:szCs w:val="22"/>
        </w:rPr>
        <w:t xml:space="preserve"> прилагаться копии следующих документов:</w:t>
      </w:r>
    </w:p>
    <w:p w:rsidR="009C0B42" w:rsidRPr="009C0B42" w:rsidRDefault="009C0B42" w:rsidP="000D1D19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8" w:name="dst2063"/>
      <w:bookmarkEnd w:id="8"/>
      <w:r w:rsidRPr="009C0B42">
        <w:rPr>
          <w:rStyle w:val="blk"/>
          <w:color w:val="000000"/>
          <w:sz w:val="22"/>
          <w:szCs w:val="22"/>
        </w:rPr>
        <w:t>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 </w:t>
      </w:r>
      <w:hyperlink r:id="rId13" w:history="1">
        <w:r w:rsidRPr="009C0B42">
          <w:rPr>
            <w:rStyle w:val="a5"/>
            <w:color w:val="auto"/>
            <w:sz w:val="22"/>
            <w:szCs w:val="22"/>
            <w:u w:val="none"/>
          </w:rPr>
          <w:t>документы</w:t>
        </w:r>
      </w:hyperlink>
      <w:r w:rsidRPr="009C0B42">
        <w:rPr>
          <w:rStyle w:val="blk"/>
          <w:color w:val="000000"/>
          <w:sz w:val="22"/>
          <w:szCs w:val="22"/>
        </w:rPr>
        <w:t>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bookmarkStart w:id="9" w:name="dst2020"/>
      <w:bookmarkEnd w:id="9"/>
      <w:r w:rsidR="000D1D19">
        <w:rPr>
          <w:color w:val="000000"/>
          <w:sz w:val="22"/>
          <w:szCs w:val="22"/>
        </w:rPr>
        <w:t xml:space="preserve"> </w:t>
      </w:r>
      <w:r w:rsidRPr="009C0B42">
        <w:rPr>
          <w:rStyle w:val="blk"/>
          <w:color w:val="000000"/>
          <w:sz w:val="22"/>
          <w:szCs w:val="22"/>
        </w:rPr>
        <w:t>документ, подтверждающий полномочия лица на осуществление действий от имени заявителя.</w:t>
      </w:r>
    </w:p>
    <w:p w:rsidR="00FD141D" w:rsidRPr="00FD141D" w:rsidRDefault="00FD141D" w:rsidP="00C155C2">
      <w:pPr>
        <w:jc w:val="both"/>
        <w:rPr>
          <w:sz w:val="22"/>
          <w:szCs w:val="22"/>
        </w:rPr>
      </w:pPr>
      <w:r>
        <w:tab/>
      </w:r>
      <w:r w:rsidRPr="00FD141D">
        <w:rPr>
          <w:sz w:val="22"/>
          <w:szCs w:val="22"/>
        </w:rPr>
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FD141D" w:rsidRPr="00FD141D" w:rsidRDefault="00FD141D" w:rsidP="00FD141D">
      <w:pPr>
        <w:jc w:val="both"/>
        <w:rPr>
          <w:sz w:val="22"/>
          <w:szCs w:val="22"/>
        </w:rPr>
      </w:pPr>
      <w:bookmarkStart w:id="10" w:name="sub_43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</w:r>
      <w:hyperlink r:id="rId14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заявителя.</w:t>
      </w:r>
    </w:p>
    <w:bookmarkEnd w:id="10"/>
    <w:p w:rsidR="00FD141D" w:rsidRPr="00FD141D" w:rsidRDefault="00FD141D" w:rsidP="00FD14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141D">
        <w:rPr>
          <w:sz w:val="22"/>
          <w:szCs w:val="22"/>
        </w:rP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FD141D" w:rsidRPr="00FD141D" w:rsidRDefault="00FD141D" w:rsidP="00FD141D">
      <w:pPr>
        <w:jc w:val="both"/>
        <w:rPr>
          <w:sz w:val="22"/>
          <w:szCs w:val="22"/>
        </w:rPr>
      </w:pPr>
      <w:bookmarkStart w:id="11" w:name="sub_44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представляет оператору электронной площадки в форме электронного сообщения подписанный </w:t>
      </w:r>
      <w:hyperlink r:id="rId15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bookmarkEnd w:id="11"/>
    <w:p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 xml:space="preserve"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</w:t>
      </w:r>
      <w:r w:rsidRPr="003136A1">
        <w:rPr>
          <w:sz w:val="22"/>
          <w:szCs w:val="22"/>
        </w:rPr>
        <w:lastRenderedPageBreak/>
        <w:t>закрытой формой представления предложений о цене - без предложений о цене).</w:t>
      </w:r>
    </w:p>
    <w:p w:rsidR="003136A1" w:rsidRPr="003136A1" w:rsidRDefault="003136A1" w:rsidP="003136A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b/>
          <w:sz w:val="22"/>
          <w:szCs w:val="22"/>
        </w:rPr>
        <w:t xml:space="preserve">Определение участников торгов осуществляется организатором торгов в соответствии с положениями </w:t>
      </w:r>
      <w:hyperlink r:id="rId16" w:history="1">
        <w:r w:rsidRPr="00170406">
          <w:rPr>
            <w:rStyle w:val="af8"/>
            <w:color w:val="auto"/>
            <w:sz w:val="22"/>
            <w:szCs w:val="22"/>
          </w:rPr>
          <w:t>статьи 110</w:t>
        </w:r>
      </w:hyperlink>
      <w:r w:rsidRPr="003136A1">
        <w:rPr>
          <w:b/>
          <w:sz w:val="22"/>
          <w:szCs w:val="22"/>
        </w:rPr>
        <w:t xml:space="preserve"> Закона о несостоятельности (банкротстве).</w:t>
      </w:r>
    </w:p>
    <w:p w:rsidR="003136A1" w:rsidRPr="003136A1" w:rsidRDefault="00170406" w:rsidP="003136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136A1" w:rsidRPr="003136A1">
        <w:rPr>
          <w:b/>
          <w:sz w:val="22"/>
          <w:szCs w:val="22"/>
        </w:rPr>
        <w:t>Заявители, допущенные к участию в торгах, признаются участниками торгов.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</w:t>
      </w:r>
      <w:hyperlink r:id="rId17" w:history="1">
        <w:r w:rsidRPr="003136A1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3136A1">
        <w:rPr>
          <w:sz w:val="22"/>
          <w:szCs w:val="22"/>
        </w:rPr>
        <w:t>, оператору электронной площадки в день его подписания.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:rsidR="00311F3F" w:rsidRPr="003136A1" w:rsidRDefault="00311F3F" w:rsidP="00112479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Решение об отказе в допуске заявителя к участию в торгах принимается в случае, если:</w:t>
      </w:r>
    </w:p>
    <w:p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1) заявка на участие в торгах не соответствует требованиям, установленным в соответствии с ФЗ «О несостоятельности (банкротстве</w:t>
      </w:r>
      <w:r>
        <w:rPr>
          <w:rFonts w:ascii="Times New Roman" w:hAnsi="Times New Roman" w:cs="Times New Roman"/>
          <w:sz w:val="22"/>
          <w:szCs w:val="22"/>
        </w:rPr>
        <w:t>)»,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и настоящим Положением и указанным в сообщении о проведении торгов;</w:t>
      </w:r>
    </w:p>
    <w:p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2) 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 w:rsidRPr="00FA0AF9">
        <w:rPr>
          <w:rFonts w:ascii="Times New Roman" w:hAnsi="Times New Roman" w:cs="Times New Roman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</w:t>
      </w:r>
      <w:r>
        <w:rPr>
          <w:rFonts w:ascii="Times New Roman" w:hAnsi="Times New Roman" w:cs="Times New Roman"/>
        </w:rPr>
        <w:t>.</w:t>
      </w:r>
    </w:p>
    <w:p w:rsidR="00112479" w:rsidRPr="00822F21" w:rsidRDefault="00112479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bookmarkStart w:id="12" w:name="sub_5302"/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подлежит размещению оператором электронной п</w:t>
      </w:r>
      <w:r>
        <w:rPr>
          <w:sz w:val="22"/>
          <w:szCs w:val="22"/>
        </w:rPr>
        <w:t xml:space="preserve">лощадки на электронной площадке. </w:t>
      </w:r>
      <w:bookmarkEnd w:id="12"/>
      <w:r w:rsidRPr="003136A1">
        <w:rPr>
          <w:sz w:val="22"/>
          <w:szCs w:val="22"/>
        </w:rPr>
        <w:t>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торгов.</w:t>
      </w:r>
    </w:p>
    <w:p w:rsidR="00FE7267" w:rsidRDefault="00FE7267" w:rsidP="00390EA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E4063" w:rsidRPr="00442A0B" w:rsidRDefault="00C71A2A" w:rsidP="00390EA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7</w:t>
      </w:r>
      <w:r w:rsidR="00390EAF" w:rsidRPr="00442A0B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41A3">
        <w:rPr>
          <w:rFonts w:ascii="Times New Roman" w:hAnsi="Times New Roman" w:cs="Times New Roman"/>
          <w:sz w:val="22"/>
          <w:szCs w:val="22"/>
        </w:rPr>
        <w:t xml:space="preserve"> </w:t>
      </w:r>
      <w:r w:rsidRPr="00442A0B">
        <w:rPr>
          <w:rFonts w:ascii="Times New Roman" w:hAnsi="Times New Roman" w:cs="Times New Roman"/>
          <w:b/>
          <w:sz w:val="22"/>
          <w:szCs w:val="22"/>
        </w:rPr>
        <w:t>Проведение открытых торгов.</w:t>
      </w:r>
    </w:p>
    <w:p w:rsidR="00BE4063" w:rsidRPr="00822F21" w:rsidRDefault="00BE4063" w:rsidP="00390EA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Торги проводятся организатором торгов в форме аукциона, в ходе которого предложения о цене имущества заявляются участниками торгов открыто в ходе проведения торгов.</w:t>
      </w:r>
    </w:p>
    <w:p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Открытые торги проводятся путем повышения начальной цены продажи на величину, кратную величине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«шаг</w:t>
      </w:r>
      <w:r w:rsidRPr="00822F21">
        <w:rPr>
          <w:rFonts w:ascii="Times New Roman" w:hAnsi="Times New Roman" w:cs="Times New Roman"/>
          <w:sz w:val="22"/>
          <w:szCs w:val="22"/>
        </w:rPr>
        <w:t>а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аукциона».</w:t>
      </w:r>
    </w:p>
    <w:p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проведении открытых торгов устанавливается время приема предложений участников торгов о цене имущества должника, составляющее один час от времени начала представлени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предложений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до истечения времени представления предложений о </w:t>
      </w:r>
      <w:r w:rsidR="006132AF" w:rsidRPr="00822F21">
        <w:rPr>
          <w:rFonts w:ascii="Times New Roman" w:hAnsi="Times New Roman" w:cs="Times New Roman"/>
          <w:sz w:val="22"/>
          <w:szCs w:val="22"/>
        </w:rPr>
        <w:t>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и не более тридцати минут после представления последнего предложения о цене </w:t>
      </w:r>
      <w:r w:rsidR="006132AF" w:rsidRPr="00822F21">
        <w:rPr>
          <w:rFonts w:ascii="Times New Roman" w:hAnsi="Times New Roman" w:cs="Times New Roman"/>
          <w:sz w:val="22"/>
          <w:szCs w:val="22"/>
        </w:rPr>
        <w:t>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олжника. Если в течение указанного времени ни одного предложения </w:t>
      </w:r>
      <w:r w:rsidR="006132AF" w:rsidRPr="00822F21">
        <w:rPr>
          <w:rFonts w:ascii="Times New Roman" w:hAnsi="Times New Roman" w:cs="Times New Roman"/>
          <w:sz w:val="22"/>
          <w:szCs w:val="22"/>
        </w:rPr>
        <w:t>о более высокой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не было представлено, открытые торги автоматически, при помощи программных и технических средств электронной площадки завершаются.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публично оглашает представленные участниками торго</w:t>
      </w:r>
      <w:r w:rsidR="006132AF" w:rsidRPr="00822F21">
        <w:rPr>
          <w:rFonts w:ascii="Times New Roman" w:hAnsi="Times New Roman" w:cs="Times New Roman"/>
          <w:sz w:val="22"/>
          <w:szCs w:val="22"/>
        </w:rPr>
        <w:t>в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 Указанны</w:t>
      </w:r>
      <w:r w:rsidR="006132AF" w:rsidRPr="00822F21">
        <w:rPr>
          <w:rFonts w:ascii="Times New Roman" w:hAnsi="Times New Roman" w:cs="Times New Roman"/>
          <w:sz w:val="22"/>
          <w:szCs w:val="22"/>
        </w:rPr>
        <w:t>е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подлежат размещению на электронной площадке в течение тридцати минут с момента их оглашения.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60F67">
        <w:rPr>
          <w:rFonts w:ascii="Times New Roman" w:hAnsi="Times New Roman" w:cs="Times New Roman"/>
          <w:b/>
          <w:sz w:val="22"/>
          <w:szCs w:val="22"/>
        </w:rPr>
        <w:t>Победителем открытых торгов</w:t>
      </w:r>
      <w:r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 торгов, предложивш</w:t>
      </w:r>
      <w:r w:rsidR="006132AF" w:rsidRPr="00822F21">
        <w:rPr>
          <w:rFonts w:ascii="Times New Roman" w:hAnsi="Times New Roman" w:cs="Times New Roman"/>
          <w:sz w:val="22"/>
          <w:szCs w:val="22"/>
        </w:rPr>
        <w:t>ий максимальную цену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Оператор электронной площадки рассматривает предложения участников торгов о цене и</w:t>
      </w:r>
      <w:r w:rsidR="006132AF" w:rsidRPr="00822F21">
        <w:rPr>
          <w:rFonts w:ascii="Times New Roman" w:hAnsi="Times New Roman" w:cs="Times New Roman"/>
          <w:sz w:val="22"/>
          <w:szCs w:val="22"/>
        </w:rPr>
        <w:t>мущества Д</w:t>
      </w:r>
      <w:r w:rsidR="00BC0D1E" w:rsidRPr="00822F21">
        <w:rPr>
          <w:rFonts w:ascii="Times New Roman" w:hAnsi="Times New Roman" w:cs="Times New Roman"/>
          <w:sz w:val="22"/>
          <w:szCs w:val="22"/>
        </w:rPr>
        <w:t>олжника и определяет п</w:t>
      </w:r>
      <w:r w:rsidRPr="00822F21">
        <w:rPr>
          <w:rFonts w:ascii="Times New Roman" w:hAnsi="Times New Roman" w:cs="Times New Roman"/>
          <w:sz w:val="22"/>
          <w:szCs w:val="22"/>
        </w:rPr>
        <w:t>обедителя открытых торгов. В случае, если была</w:t>
      </w:r>
      <w:r w:rsidR="006132AF" w:rsidRPr="00822F21">
        <w:rPr>
          <w:rFonts w:ascii="Times New Roman" w:hAnsi="Times New Roman" w:cs="Times New Roman"/>
          <w:sz w:val="22"/>
          <w:szCs w:val="22"/>
        </w:rPr>
        <w:t xml:space="preserve"> предложена цена имущества Должника, равная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олжника, предложенной другим (другими) участником (участниками) </w:t>
      </w:r>
      <w:r w:rsidRPr="00822F21">
        <w:rPr>
          <w:rFonts w:ascii="Times New Roman" w:hAnsi="Times New Roman" w:cs="Times New Roman"/>
          <w:sz w:val="22"/>
          <w:szCs w:val="22"/>
        </w:rPr>
        <w:lastRenderedPageBreak/>
        <w:t>торгов, представленным признаетс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предложение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олжника, поступившее ранее других предложений.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продаже имуществ</w:t>
      </w:r>
      <w:r w:rsidR="006132AF" w:rsidRPr="00822F21">
        <w:rPr>
          <w:rFonts w:ascii="Times New Roman" w:hAnsi="Times New Roman" w:cs="Times New Roman"/>
          <w:sz w:val="22"/>
          <w:szCs w:val="22"/>
        </w:rPr>
        <w:t>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посредством публичного предложения в сообщении о проведении открытых торгов наряду со сведениями, предусмотренными </w:t>
      </w:r>
      <w:r w:rsidR="00D12DCC" w:rsidRPr="00822F21">
        <w:rPr>
          <w:rFonts w:ascii="Times New Roman" w:hAnsi="Times New Roman" w:cs="Times New Roman"/>
          <w:sz w:val="22"/>
          <w:szCs w:val="22"/>
        </w:rPr>
        <w:t>ст.</w:t>
      </w:r>
      <w:r w:rsidRPr="00822F21">
        <w:rPr>
          <w:rFonts w:ascii="Times New Roman" w:hAnsi="Times New Roman" w:cs="Times New Roman"/>
          <w:sz w:val="22"/>
          <w:szCs w:val="22"/>
        </w:rPr>
        <w:t xml:space="preserve"> 110 </w:t>
      </w:r>
      <w:r w:rsidR="00D12DCC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>, указываются величина снижения начальной цены п</w:t>
      </w:r>
      <w:r w:rsidR="006132AF" w:rsidRPr="00822F21">
        <w:rPr>
          <w:rFonts w:ascii="Times New Roman" w:hAnsi="Times New Roman" w:cs="Times New Roman"/>
          <w:sz w:val="22"/>
          <w:szCs w:val="22"/>
        </w:rPr>
        <w:t>родажи имущества (предприятия) Д</w:t>
      </w:r>
      <w:r w:rsidRPr="00822F21">
        <w:rPr>
          <w:rFonts w:ascii="Times New Roman" w:hAnsi="Times New Roman" w:cs="Times New Roman"/>
          <w:sz w:val="22"/>
          <w:szCs w:val="22"/>
        </w:rPr>
        <w:t>олжника и срок, по истечении которого последовательно снижается указанная начальная цена.</w:t>
      </w:r>
    </w:p>
    <w:p w:rsidR="000716AB" w:rsidRPr="00822F21" w:rsidRDefault="000716AB" w:rsidP="002C3263">
      <w:pPr>
        <w:pStyle w:val="ConsPlusNormal"/>
        <w:tabs>
          <w:tab w:val="left" w:pos="1440"/>
        </w:tabs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C4772C" w:rsidRPr="00442A0B" w:rsidRDefault="00442A0B" w:rsidP="00C4772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8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. Порядок подведения результатов проведения открытых торгов и признания открытых торгов не</w:t>
      </w:r>
      <w:r w:rsidR="00067C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состоявшимися</w:t>
      </w:r>
      <w:r w:rsidR="00CC7AE8" w:rsidRPr="00442A0B">
        <w:rPr>
          <w:rFonts w:ascii="Times New Roman" w:hAnsi="Times New Roman" w:cs="Times New Roman"/>
          <w:b/>
          <w:sz w:val="22"/>
          <w:szCs w:val="22"/>
        </w:rPr>
        <w:t>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3" w:name="sub_711"/>
      <w:r w:rsidRPr="00225806">
        <w:rPr>
          <w:sz w:val="22"/>
          <w:szCs w:val="22"/>
        </w:rPr>
        <w:t>а) при проведении торгов с использованием открытой или закрытой формы представления предложений о цене - не позднее тридцати минут с момента:</w:t>
      </w:r>
    </w:p>
    <w:bookmarkEnd w:id="13"/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окончания срока представления заявок на участие в торгах при отсутствии заявок на участие в торгах;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завершения торгов </w:t>
      </w:r>
      <w:proofErr w:type="gramStart"/>
      <w:r w:rsidRPr="00225806">
        <w:rPr>
          <w:sz w:val="22"/>
          <w:szCs w:val="22"/>
        </w:rPr>
        <w:t>при проведения</w:t>
      </w:r>
      <w:proofErr w:type="gramEnd"/>
      <w:r w:rsidRPr="00225806">
        <w:rPr>
          <w:sz w:val="22"/>
          <w:szCs w:val="22"/>
        </w:rPr>
        <w:t xml:space="preserve"> торгов с использованием открытой формы представления предложений о цене (окончания срока представления предложений о цене - при проведении торгов с использованием закрытой формы представления предложений о цене);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4" w:name="sub_712"/>
      <w:r w:rsidRPr="00225806">
        <w:rPr>
          <w:sz w:val="22"/>
          <w:szCs w:val="22"/>
        </w:rPr>
        <w:t>б) при проведении торгов посредством публичного предложения - не позднее тридцати минут с момента:</w:t>
      </w:r>
    </w:p>
    <w:bookmarkEnd w:id="14"/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допущен хотя бы один участник;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окончания последнего периода проведения торгов или завершения торгов вследствие поступления электронного сообщения, указанного в </w:t>
      </w:r>
      <w:hyperlink w:anchor="sub_6136" w:history="1">
        <w:r w:rsidRPr="0022580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, при отсутствии заявок на участие в торгах.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5" w:name="sub_72"/>
      <w:r>
        <w:tab/>
      </w:r>
      <w:r w:rsidRPr="00225806">
        <w:rPr>
          <w:sz w:val="22"/>
          <w:szCs w:val="22"/>
        </w:rPr>
        <w:t xml:space="preserve">Организатор торгов рассматривает, подписывает </w:t>
      </w:r>
      <w:hyperlink r:id="rId18" w:history="1">
        <w:r w:rsidRPr="00225806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225806">
        <w:rPr>
          <w:sz w:val="22"/>
          <w:szCs w:val="22"/>
        </w:rPr>
        <w:t xml:space="preserve"> и направляет оператору электронной площадки поступившие протокол о результатах проведения торгов или решение о признании торгов несостоявшимися:</w:t>
      </w:r>
    </w:p>
    <w:bookmarkEnd w:id="15"/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открытой формы представления предложений о цене - не позднее одного часа после получения от оператора электронной площадки соответствующих проектов протокола или решения;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закрытой формы представления предложений о цене - не позднее дня получения от оператора электронной площадки соответствующих проектов протокола или решения;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в форме публичного предложения -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:rsidR="00C4772C" w:rsidRDefault="00225806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25806">
        <w:rPr>
          <w:rFonts w:ascii="Times New Roman" w:hAnsi="Times New Roman" w:cs="Times New Roman"/>
          <w:sz w:val="22"/>
          <w:szCs w:val="22"/>
        </w:rPr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:rsidR="00225806" w:rsidRPr="00225806" w:rsidRDefault="005960C0" w:rsidP="00225806">
      <w:pPr>
        <w:jc w:val="both"/>
        <w:rPr>
          <w:sz w:val="22"/>
          <w:szCs w:val="22"/>
        </w:rPr>
      </w:pPr>
      <w:bookmarkStart w:id="16" w:name="sub_73"/>
      <w:r>
        <w:rPr>
          <w:sz w:val="22"/>
          <w:szCs w:val="22"/>
        </w:rPr>
        <w:tab/>
      </w:r>
      <w:r w:rsidR="00225806" w:rsidRPr="00225806">
        <w:rPr>
          <w:sz w:val="22"/>
          <w:szCs w:val="22"/>
        </w:rPr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</w:t>
      </w:r>
    </w:p>
    <w:bookmarkEnd w:id="16"/>
    <w:p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lastRenderedPageBreak/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(утверждения) протокола о результатах проведения торгов.</w:t>
      </w:r>
    </w:p>
    <w:p w:rsidR="007F20B5" w:rsidRDefault="00442A0B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77B4A" w:rsidRPr="00822F21">
        <w:rPr>
          <w:rFonts w:ascii="Times New Roman" w:hAnsi="Times New Roman" w:cs="Times New Roman"/>
          <w:sz w:val="22"/>
          <w:szCs w:val="22"/>
        </w:rPr>
        <w:t xml:space="preserve">В течение пятнадцати рабочих дней со дня подписания (утверждения)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</w:t>
      </w:r>
      <w:r w:rsidR="007F20B5">
        <w:rPr>
          <w:rFonts w:ascii="Times New Roman" w:hAnsi="Times New Roman" w:cs="Times New Roman"/>
          <w:sz w:val="22"/>
          <w:szCs w:val="22"/>
        </w:rPr>
        <w:t xml:space="preserve">средствах массовой информации и на сайтах в сети «Интернет», в соответствии с п. 2.6. настоящего Положения. </w:t>
      </w:r>
    </w:p>
    <w:p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</w:t>
      </w:r>
      <w:r w:rsidR="00C02D43">
        <w:rPr>
          <w:rFonts w:ascii="Times New Roman" w:hAnsi="Times New Roman" w:cs="Times New Roman"/>
          <w:sz w:val="22"/>
          <w:szCs w:val="22"/>
        </w:rPr>
        <w:t>ошению к Должнику, кредиторам,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онкурсному управляющему и о характере этой заинтересованности, сведения об участии в </w:t>
      </w:r>
      <w:r w:rsidR="00C02D43">
        <w:rPr>
          <w:rFonts w:ascii="Times New Roman" w:hAnsi="Times New Roman" w:cs="Times New Roman"/>
          <w:sz w:val="22"/>
          <w:szCs w:val="22"/>
        </w:rPr>
        <w:t>капитале победителя торгов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управляющего, саморегулируемой организации арбитражных управляющих, членом или </w:t>
      </w:r>
      <w:r w:rsidR="00C02D43">
        <w:rPr>
          <w:rFonts w:ascii="Times New Roman" w:hAnsi="Times New Roman" w:cs="Times New Roman"/>
          <w:sz w:val="22"/>
          <w:szCs w:val="22"/>
        </w:rPr>
        <w:t>руководителем которой является К</w:t>
      </w:r>
      <w:r w:rsidRPr="00822F21">
        <w:rPr>
          <w:rFonts w:ascii="Times New Roman" w:hAnsi="Times New Roman" w:cs="Times New Roman"/>
          <w:sz w:val="22"/>
          <w:szCs w:val="22"/>
        </w:rPr>
        <w:t>онкурсный управляющий, а также сведения о предложенной победителем цене.</w:t>
      </w:r>
    </w:p>
    <w:p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C02D43">
        <w:rPr>
          <w:rFonts w:ascii="Times New Roman" w:hAnsi="Times New Roman" w:cs="Times New Roman"/>
          <w:sz w:val="22"/>
          <w:szCs w:val="22"/>
        </w:rPr>
        <w:t>Конкурсного</w:t>
      </w:r>
      <w:r w:rsidRPr="00822F21">
        <w:rPr>
          <w:rFonts w:ascii="Times New Roman" w:hAnsi="Times New Roman" w:cs="Times New Roman"/>
          <w:sz w:val="22"/>
          <w:szCs w:val="22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</w:t>
      </w:r>
      <w:r w:rsidR="00995205" w:rsidRPr="00822F21">
        <w:rPr>
          <w:rFonts w:ascii="Times New Roman" w:hAnsi="Times New Roman" w:cs="Times New Roman"/>
          <w:sz w:val="22"/>
          <w:szCs w:val="22"/>
        </w:rPr>
        <w:t>Д</w:t>
      </w:r>
      <w:r w:rsidRPr="00822F21">
        <w:rPr>
          <w:rFonts w:ascii="Times New Roman" w:hAnsi="Times New Roman" w:cs="Times New Roman"/>
          <w:sz w:val="22"/>
          <w:szCs w:val="22"/>
        </w:rPr>
        <w:t>олжника по сравнению с ценой, предложенной другими участниками торгов, за исключением победителя торгов.</w:t>
      </w:r>
    </w:p>
    <w:p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случае, если открытые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</w:t>
      </w:r>
      <w:r w:rsidR="00995205" w:rsidRPr="00822F21">
        <w:rPr>
          <w:rFonts w:ascii="Times New Roman" w:hAnsi="Times New Roman" w:cs="Times New Roman"/>
          <w:sz w:val="22"/>
          <w:szCs w:val="22"/>
        </w:rPr>
        <w:t xml:space="preserve">установленного </w:t>
      </w:r>
      <w:r w:rsidR="004D09D8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площадке.</w:t>
      </w:r>
    </w:p>
    <w:p w:rsidR="004208C0" w:rsidRPr="00822F21" w:rsidRDefault="004208C0" w:rsidP="004208C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предприятия по результатам торгов проводятся повторные торги в порядке, установленном нас</w:t>
      </w:r>
      <w:r w:rsidR="00E46A9F">
        <w:rPr>
          <w:rFonts w:ascii="Times New Roman" w:hAnsi="Times New Roman" w:cs="Times New Roman"/>
          <w:sz w:val="22"/>
          <w:szCs w:val="22"/>
        </w:rPr>
        <w:t>тоящим Положением и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с учетом положений п. 8 ст. 110 ФЗ «О несостоятельности (банкротстве)».</w:t>
      </w:r>
    </w:p>
    <w:p w:rsidR="00112D2B" w:rsidRDefault="00112D2B" w:rsidP="004208C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этом начальная цена продажи имущества Должника на повторных торгах устанавливается на 10% (Десять процентов) ниже начальной цены продажи имущества Должника, установленной на первоначальных торгах.</w:t>
      </w:r>
    </w:p>
    <w:p w:rsid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8752B2" w:rsidRP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752B2">
        <w:rPr>
          <w:rFonts w:ascii="Times New Roman" w:hAnsi="Times New Roman" w:cs="Times New Roman"/>
          <w:b/>
          <w:sz w:val="22"/>
          <w:szCs w:val="22"/>
        </w:rPr>
        <w:t>2.9. Торги посредством публичного предложения.</w:t>
      </w:r>
    </w:p>
    <w:p w:rsidR="008752B2" w:rsidRDefault="008752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BB4AFC" w:rsidRDefault="002D5A56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признания повторных открытых торгов в форме аукциона по продаже имущества должн</w:t>
      </w:r>
      <w:r w:rsidR="008752B2">
        <w:rPr>
          <w:rFonts w:ascii="Times New Roman" w:hAnsi="Times New Roman" w:cs="Times New Roman"/>
          <w:sz w:val="22"/>
          <w:szCs w:val="22"/>
        </w:rPr>
        <w:t xml:space="preserve">ика несостоявшимися, имущество </w:t>
      </w:r>
      <w:r>
        <w:rPr>
          <w:rFonts w:ascii="Times New Roman" w:hAnsi="Times New Roman" w:cs="Times New Roman"/>
          <w:sz w:val="22"/>
          <w:szCs w:val="22"/>
        </w:rPr>
        <w:t xml:space="preserve">Должника подлежит реализации на торгах посредством публичного предложения. </w:t>
      </w:r>
      <w:r w:rsidR="000E34B2">
        <w:rPr>
          <w:rFonts w:ascii="Times New Roman" w:hAnsi="Times New Roman" w:cs="Times New Roman"/>
          <w:sz w:val="22"/>
          <w:szCs w:val="22"/>
        </w:rPr>
        <w:t xml:space="preserve">Начальная стоимость имущества на торгах посредством публичного предложения равна стоимости имущества на открытых повторных торгах. Срок, по истечении которого происходит снижение стоимости имущества на торгах посредством публичного предложения – каждые </w:t>
      </w:r>
      <w:r w:rsidR="000B066A">
        <w:rPr>
          <w:rFonts w:ascii="Times New Roman" w:hAnsi="Times New Roman" w:cs="Times New Roman"/>
          <w:sz w:val="22"/>
          <w:szCs w:val="22"/>
        </w:rPr>
        <w:t xml:space="preserve">3 </w:t>
      </w:r>
      <w:r w:rsidR="000E34B2">
        <w:rPr>
          <w:rFonts w:ascii="Times New Roman" w:hAnsi="Times New Roman" w:cs="Times New Roman"/>
          <w:sz w:val="22"/>
          <w:szCs w:val="22"/>
        </w:rPr>
        <w:t>(</w:t>
      </w:r>
      <w:r w:rsidR="000B066A">
        <w:rPr>
          <w:rFonts w:ascii="Times New Roman" w:hAnsi="Times New Roman" w:cs="Times New Roman"/>
          <w:sz w:val="22"/>
          <w:szCs w:val="22"/>
        </w:rPr>
        <w:t>три</w:t>
      </w:r>
      <w:r w:rsidR="000E34B2">
        <w:rPr>
          <w:rFonts w:ascii="Times New Roman" w:hAnsi="Times New Roman" w:cs="Times New Roman"/>
          <w:sz w:val="22"/>
          <w:szCs w:val="22"/>
        </w:rPr>
        <w:t>) календарных дн</w:t>
      </w:r>
      <w:r w:rsidR="000B066A">
        <w:rPr>
          <w:rFonts w:ascii="Times New Roman" w:hAnsi="Times New Roman" w:cs="Times New Roman"/>
          <w:sz w:val="22"/>
          <w:szCs w:val="22"/>
        </w:rPr>
        <w:t>я</w:t>
      </w:r>
      <w:r w:rsidR="000E34B2">
        <w:rPr>
          <w:rFonts w:ascii="Times New Roman" w:hAnsi="Times New Roman" w:cs="Times New Roman"/>
          <w:sz w:val="22"/>
          <w:szCs w:val="22"/>
        </w:rPr>
        <w:t>. Величина снижения –</w:t>
      </w:r>
      <w:r w:rsidR="00BB4AFC">
        <w:rPr>
          <w:rFonts w:ascii="Times New Roman" w:hAnsi="Times New Roman" w:cs="Times New Roman"/>
          <w:sz w:val="22"/>
          <w:szCs w:val="22"/>
        </w:rPr>
        <w:t xml:space="preserve"> </w:t>
      </w:r>
      <w:r w:rsidR="007219D6">
        <w:rPr>
          <w:rFonts w:ascii="Times New Roman" w:hAnsi="Times New Roman" w:cs="Times New Roman"/>
          <w:sz w:val="22"/>
          <w:szCs w:val="22"/>
        </w:rPr>
        <w:t>1</w:t>
      </w:r>
      <w:r w:rsidR="008752B2">
        <w:rPr>
          <w:rFonts w:ascii="Times New Roman" w:hAnsi="Times New Roman" w:cs="Times New Roman"/>
          <w:sz w:val="22"/>
          <w:szCs w:val="22"/>
        </w:rPr>
        <w:t>0</w:t>
      </w:r>
      <w:r w:rsidR="00BB4AFC">
        <w:rPr>
          <w:rFonts w:ascii="Times New Roman" w:hAnsi="Times New Roman" w:cs="Times New Roman"/>
          <w:sz w:val="22"/>
          <w:szCs w:val="22"/>
        </w:rPr>
        <w:t>%</w:t>
      </w:r>
      <w:r w:rsidR="000E34B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00680">
        <w:rPr>
          <w:rFonts w:ascii="Times New Roman" w:hAnsi="Times New Roman" w:cs="Times New Roman"/>
          <w:bCs/>
          <w:sz w:val="22"/>
          <w:szCs w:val="22"/>
        </w:rPr>
        <w:t>Минимальная цена продажи имущества по итогам торгов посредством публичного предложения (максима</w:t>
      </w:r>
      <w:r>
        <w:rPr>
          <w:rFonts w:ascii="Times New Roman" w:hAnsi="Times New Roman" w:cs="Times New Roman"/>
          <w:bCs/>
          <w:sz w:val="22"/>
          <w:szCs w:val="22"/>
        </w:rPr>
        <w:t xml:space="preserve">льное снижение цены продажи, цена отсечения) – </w:t>
      </w:r>
      <w:r w:rsidR="00D32E9B">
        <w:rPr>
          <w:rFonts w:ascii="Times New Roman" w:hAnsi="Times New Roman" w:cs="Times New Roman"/>
          <w:bCs/>
          <w:sz w:val="22"/>
          <w:szCs w:val="22"/>
        </w:rPr>
        <w:t xml:space="preserve">составляет </w:t>
      </w:r>
      <w:r w:rsidR="00C155C2">
        <w:rPr>
          <w:rFonts w:ascii="Times New Roman" w:hAnsi="Times New Roman" w:cs="Times New Roman"/>
          <w:bCs/>
          <w:sz w:val="22"/>
          <w:szCs w:val="22"/>
        </w:rPr>
        <w:t>2</w:t>
      </w:r>
      <w:r w:rsidR="00D2071F">
        <w:rPr>
          <w:rFonts w:ascii="Times New Roman" w:hAnsi="Times New Roman" w:cs="Times New Roman"/>
          <w:bCs/>
          <w:sz w:val="22"/>
          <w:szCs w:val="22"/>
        </w:rPr>
        <w:t xml:space="preserve">0% от начальной цены Имущества на торгах. </w:t>
      </w:r>
      <w:r w:rsidRPr="009006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E6C3E">
        <w:rPr>
          <w:rFonts w:ascii="Times New Roman" w:hAnsi="Times New Roman" w:cs="Times New Roman"/>
          <w:b/>
          <w:sz w:val="22"/>
          <w:szCs w:val="22"/>
        </w:rPr>
        <w:t xml:space="preserve">Выигравшим торги посредством публичного предложения </w:t>
      </w:r>
      <w:r w:rsidRPr="00EE6C3E">
        <w:rPr>
          <w:rFonts w:ascii="Times New Roman" w:hAnsi="Times New Roman" w:cs="Times New Roman"/>
          <w:sz w:val="22"/>
          <w:szCs w:val="22"/>
        </w:rPr>
        <w:t xml:space="preserve">признается участник (далее – победитель торгов), который представил в установленный срок </w:t>
      </w:r>
      <w:r w:rsidR="001A7C35">
        <w:rPr>
          <w:rFonts w:ascii="Times New Roman" w:hAnsi="Times New Roman" w:cs="Times New Roman"/>
          <w:sz w:val="22"/>
          <w:szCs w:val="22"/>
        </w:rPr>
        <w:t xml:space="preserve">проведения торгов </w:t>
      </w:r>
      <w:r w:rsidRPr="00EE6C3E">
        <w:rPr>
          <w:rFonts w:ascii="Times New Roman" w:hAnsi="Times New Roman" w:cs="Times New Roman"/>
          <w:sz w:val="22"/>
          <w:szCs w:val="22"/>
        </w:rPr>
        <w:t xml:space="preserve">заявку на участие в торгах, содержащую </w:t>
      </w:r>
      <w:r w:rsidR="00A01903">
        <w:rPr>
          <w:rFonts w:ascii="Times New Roman" w:hAnsi="Times New Roman" w:cs="Times New Roman"/>
          <w:sz w:val="22"/>
          <w:szCs w:val="22"/>
        </w:rPr>
        <w:t xml:space="preserve">наиболее высокую цену за имущество. </w:t>
      </w:r>
      <w:r w:rsidRPr="00EE6C3E">
        <w:rPr>
          <w:rFonts w:ascii="Times New Roman" w:hAnsi="Times New Roman" w:cs="Times New Roman"/>
          <w:sz w:val="22"/>
          <w:szCs w:val="22"/>
        </w:rPr>
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</w:r>
    </w:p>
    <w:p w:rsidR="00AA496F" w:rsidRPr="00EE6C3E" w:rsidRDefault="00AA496F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на торгах посредством публичного предложения составляет </w:t>
      </w:r>
      <w:r w:rsidR="00D2071F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% от</w:t>
      </w:r>
      <w:r w:rsidR="00FE7267">
        <w:rPr>
          <w:rFonts w:ascii="Times New Roman" w:hAnsi="Times New Roman" w:cs="Times New Roman"/>
          <w:sz w:val="22"/>
          <w:szCs w:val="22"/>
        </w:rPr>
        <w:t xml:space="preserve"> начальной цены имущества на торгах.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B4896" w:rsidRDefault="00442A0B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</w:t>
      </w:r>
      <w:r w:rsidR="008B4896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8B4896">
        <w:rPr>
          <w:rFonts w:ascii="Times New Roman" w:hAnsi="Times New Roman" w:cs="Times New Roman"/>
          <w:b/>
          <w:sz w:val="22"/>
          <w:szCs w:val="22"/>
        </w:rPr>
        <w:t>Оформление результатов продажи имущества Должника.</w:t>
      </w:r>
    </w:p>
    <w:p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Продажа 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оформляется договором </w:t>
      </w:r>
      <w:r w:rsidR="00D45826">
        <w:rPr>
          <w:rFonts w:ascii="Times New Roman" w:hAnsi="Times New Roman" w:cs="Times New Roman"/>
          <w:sz w:val="22"/>
          <w:szCs w:val="22"/>
        </w:rPr>
        <w:t>уступки прав требования</w:t>
      </w:r>
      <w:r w:rsidR="00C02D43">
        <w:rPr>
          <w:rFonts w:ascii="Times New Roman" w:hAnsi="Times New Roman" w:cs="Times New Roman"/>
          <w:sz w:val="22"/>
          <w:szCs w:val="22"/>
        </w:rPr>
        <w:t>, который заключает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онкурсный управляющий </w:t>
      </w:r>
      <w:r w:rsidR="00C02D43"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Pr="00822F21">
        <w:rPr>
          <w:rFonts w:ascii="Times New Roman" w:hAnsi="Times New Roman" w:cs="Times New Roman"/>
          <w:sz w:val="22"/>
          <w:szCs w:val="22"/>
        </w:rPr>
        <w:t>с победителем торгов.</w:t>
      </w: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являются: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lastRenderedPageBreak/>
        <w:t>порядок и срок передачи имущества покупателю;</w:t>
      </w:r>
      <w:r w:rsidR="00D45826">
        <w:rPr>
          <w:rFonts w:ascii="Times New Roman" w:hAnsi="Times New Roman" w:cs="Times New Roman"/>
          <w:sz w:val="22"/>
          <w:szCs w:val="22"/>
        </w:rPr>
        <w:t xml:space="preserve"> документов относительно Имущества.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Оплата в соответствии с договором</w:t>
      </w:r>
      <w:r w:rsidR="00D45826">
        <w:rPr>
          <w:rFonts w:ascii="Times New Roman" w:hAnsi="Times New Roman" w:cs="Times New Roman"/>
          <w:sz w:val="22"/>
          <w:szCs w:val="22"/>
        </w:rPr>
        <w:t xml:space="preserve"> уступки прав </w:t>
      </w:r>
      <w:proofErr w:type="gramStart"/>
      <w:r w:rsidR="00D45826">
        <w:rPr>
          <w:rFonts w:ascii="Times New Roman" w:hAnsi="Times New Roman" w:cs="Times New Roman"/>
          <w:sz w:val="22"/>
          <w:szCs w:val="22"/>
        </w:rPr>
        <w:t xml:space="preserve">требования 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должна</w:t>
      </w:r>
      <w:proofErr w:type="gramEnd"/>
      <w:r w:rsidRPr="00822F21">
        <w:rPr>
          <w:rFonts w:ascii="Times New Roman" w:hAnsi="Times New Roman" w:cs="Times New Roman"/>
          <w:sz w:val="22"/>
          <w:szCs w:val="22"/>
        </w:rPr>
        <w:t xml:space="preserve"> быть осуществлена покупателем в течение тридцати дней со дня подписания этого договора.</w:t>
      </w:r>
    </w:p>
    <w:p w:rsidR="003D21B2" w:rsidRPr="00822F21" w:rsidRDefault="00C02D43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Передача имущества К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онкурсным управляющим </w:t>
      </w:r>
      <w:r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="003D21B2" w:rsidRPr="00822F21">
        <w:rPr>
          <w:rFonts w:ascii="Times New Roman" w:hAnsi="Times New Roman" w:cs="Times New Roman"/>
          <w:sz w:val="22"/>
          <w:szCs w:val="22"/>
        </w:rPr>
        <w:t>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685566" w:rsidRDefault="00685566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8752B2" w:rsidRDefault="006A40CB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685566" w:rsidRPr="004E41A3" w:rsidRDefault="00E03819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К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>онкурсн</w:t>
      </w:r>
      <w:r w:rsidRPr="004E41A3">
        <w:rPr>
          <w:rFonts w:ascii="Times New Roman" w:hAnsi="Times New Roman" w:cs="Times New Roman"/>
          <w:b/>
          <w:sz w:val="22"/>
          <w:szCs w:val="22"/>
        </w:rPr>
        <w:t>ый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 xml:space="preserve"> управляющ</w:t>
      </w:r>
      <w:r w:rsidRPr="004E41A3">
        <w:rPr>
          <w:rFonts w:ascii="Times New Roman" w:hAnsi="Times New Roman" w:cs="Times New Roman"/>
          <w:b/>
          <w:sz w:val="22"/>
          <w:szCs w:val="22"/>
        </w:rPr>
        <w:t>ий</w:t>
      </w:r>
    </w:p>
    <w:p w:rsidR="00685566" w:rsidRPr="00EC5D83" w:rsidRDefault="000D1D19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1D19">
        <w:rPr>
          <w:rFonts w:ascii="Times New Roman" w:hAnsi="Times New Roman" w:cs="Times New Roman"/>
          <w:b/>
          <w:sz w:val="22"/>
          <w:szCs w:val="22"/>
        </w:rPr>
        <w:t>ЗАО "ПРОНСКАГРОПРОДУКТ"</w:t>
      </w:r>
      <w:r w:rsidR="00290EA6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 xml:space="preserve">__________ </w:t>
      </w:r>
      <w:r w:rsidR="000716AB">
        <w:rPr>
          <w:rFonts w:ascii="Times New Roman" w:hAnsi="Times New Roman" w:cs="Times New Roman"/>
          <w:b/>
          <w:sz w:val="22"/>
          <w:szCs w:val="22"/>
        </w:rPr>
        <w:tab/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>/Е.С. Удовиченко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>/</w:t>
      </w:r>
      <w:r w:rsidR="00EC5D83" w:rsidRPr="00EC5D8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Pr="000D1D19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sectPr w:rsidR="003061D1" w:rsidSect="00E60F67">
      <w:footerReference w:type="even" r:id="rId19"/>
      <w:footerReference w:type="default" r:id="rId20"/>
      <w:pgSz w:w="11906" w:h="16838" w:code="9"/>
      <w:pgMar w:top="902" w:right="567" w:bottom="90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A2" w:rsidRDefault="008812A2">
      <w:r>
        <w:separator/>
      </w:r>
    </w:p>
  </w:endnote>
  <w:endnote w:type="continuationSeparator" w:id="0">
    <w:p w:rsidR="008812A2" w:rsidRDefault="0088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83" w:rsidRDefault="00EC5D83" w:rsidP="001C74D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D83" w:rsidRDefault="00EC5D83" w:rsidP="001C74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83" w:rsidRPr="00F4505E" w:rsidRDefault="00EC5D83" w:rsidP="001C74DC">
    <w:pPr>
      <w:pStyle w:val="aa"/>
      <w:framePr w:wrap="around" w:vAnchor="text" w:hAnchor="margin" w:xAlign="center" w:y="1"/>
      <w:rPr>
        <w:rStyle w:val="a9"/>
        <w:rFonts w:ascii="Stencil" w:hAnsi="Stencil" w:cs="Courier New"/>
      </w:rPr>
    </w:pPr>
    <w:r w:rsidRPr="00F4505E">
      <w:rPr>
        <w:rStyle w:val="a9"/>
        <w:rFonts w:ascii="Stencil" w:hAnsi="Stencil" w:cs="Courier New"/>
      </w:rPr>
      <w:fldChar w:fldCharType="begin"/>
    </w:r>
    <w:r w:rsidRPr="00F4505E">
      <w:rPr>
        <w:rStyle w:val="a9"/>
        <w:rFonts w:ascii="Stencil" w:hAnsi="Stencil" w:cs="Courier New"/>
      </w:rPr>
      <w:instrText xml:space="preserve">PAGE  </w:instrText>
    </w:r>
    <w:r w:rsidRPr="00F4505E">
      <w:rPr>
        <w:rStyle w:val="a9"/>
        <w:rFonts w:ascii="Stencil" w:hAnsi="Stencil" w:cs="Courier New"/>
      </w:rPr>
      <w:fldChar w:fldCharType="separate"/>
    </w:r>
    <w:r w:rsidR="00097338">
      <w:rPr>
        <w:rStyle w:val="a9"/>
        <w:rFonts w:ascii="Stencil" w:hAnsi="Stencil" w:cs="Courier New"/>
        <w:noProof/>
      </w:rPr>
      <w:t>3</w:t>
    </w:r>
    <w:r w:rsidRPr="00F4505E">
      <w:rPr>
        <w:rStyle w:val="a9"/>
        <w:rFonts w:ascii="Stencil" w:hAnsi="Stencil" w:cs="Courier New"/>
      </w:rPr>
      <w:fldChar w:fldCharType="end"/>
    </w:r>
  </w:p>
  <w:p w:rsidR="00EC5D83" w:rsidRDefault="00EC5D8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A2" w:rsidRDefault="008812A2">
      <w:r>
        <w:separator/>
      </w:r>
    </w:p>
  </w:footnote>
  <w:footnote w:type="continuationSeparator" w:id="0">
    <w:p w:rsidR="008812A2" w:rsidRDefault="0088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32A2782"/>
    <w:lvl w:ilvl="0">
      <w:start w:val="1"/>
      <w:numFmt w:val="decimal"/>
      <w:pStyle w:val="116pt16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707D0"/>
    <w:multiLevelType w:val="multilevel"/>
    <w:tmpl w:val="D542C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05A70315"/>
    <w:multiLevelType w:val="multilevel"/>
    <w:tmpl w:val="991E8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 w15:restartNumberingAfterBreak="0">
    <w:nsid w:val="10827E7A"/>
    <w:multiLevelType w:val="multilevel"/>
    <w:tmpl w:val="B486256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B7179FE"/>
    <w:multiLevelType w:val="multilevel"/>
    <w:tmpl w:val="A2E2463A"/>
    <w:lvl w:ilvl="0">
      <w:start w:val="1"/>
      <w:numFmt w:val="decimal"/>
      <w:lvlText w:val="%1"/>
      <w:lvlJc w:val="left"/>
      <w:pPr>
        <w:ind w:left="16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2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6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222362AA"/>
    <w:multiLevelType w:val="hybridMultilevel"/>
    <w:tmpl w:val="A13AA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22A7"/>
    <w:multiLevelType w:val="multilevel"/>
    <w:tmpl w:val="2D38492C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D095B22"/>
    <w:multiLevelType w:val="singleLevel"/>
    <w:tmpl w:val="E01AD6CE"/>
    <w:lvl w:ilvl="0">
      <w:start w:val="1"/>
      <w:numFmt w:val="decimal"/>
      <w:lvlText w:val="2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4C74BB"/>
    <w:multiLevelType w:val="hybridMultilevel"/>
    <w:tmpl w:val="E098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5D6BBA"/>
    <w:multiLevelType w:val="multilevel"/>
    <w:tmpl w:val="0AF812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8046737"/>
    <w:multiLevelType w:val="hybridMultilevel"/>
    <w:tmpl w:val="06424D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C64"/>
    <w:multiLevelType w:val="hybridMultilevel"/>
    <w:tmpl w:val="D8C0C032"/>
    <w:lvl w:ilvl="0" w:tplc="CAFCCCA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640199"/>
    <w:multiLevelType w:val="multilevel"/>
    <w:tmpl w:val="014C0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4EC6450"/>
    <w:multiLevelType w:val="hybridMultilevel"/>
    <w:tmpl w:val="D22686DE"/>
    <w:lvl w:ilvl="0" w:tplc="5380C174">
      <w:start w:val="1"/>
      <w:numFmt w:val="decimal"/>
      <w:lvlText w:val="%1."/>
      <w:lvlJc w:val="left"/>
      <w:pPr>
        <w:tabs>
          <w:tab w:val="num" w:pos="1134"/>
        </w:tabs>
        <w:ind w:left="567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E10543"/>
    <w:multiLevelType w:val="hybridMultilevel"/>
    <w:tmpl w:val="C7E08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C3651F"/>
    <w:multiLevelType w:val="hybridMultilevel"/>
    <w:tmpl w:val="A2EE0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8"/>
  </w:num>
  <w:num w:numId="20">
    <w:abstractNumId w:val="5"/>
  </w:num>
  <w:num w:numId="21">
    <w:abstractNumId w:val="11"/>
  </w:num>
  <w:num w:numId="22">
    <w:abstractNumId w:val="9"/>
  </w:num>
  <w:num w:numId="23">
    <w:abstractNumId w:val="16"/>
  </w:num>
  <w:num w:numId="24">
    <w:abstractNumId w:val="15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2"/>
    <w:rsid w:val="00005A35"/>
    <w:rsid w:val="000212F8"/>
    <w:rsid w:val="00032091"/>
    <w:rsid w:val="0003485F"/>
    <w:rsid w:val="00040171"/>
    <w:rsid w:val="000461EF"/>
    <w:rsid w:val="000531A9"/>
    <w:rsid w:val="00067CB6"/>
    <w:rsid w:val="000716AB"/>
    <w:rsid w:val="000772E0"/>
    <w:rsid w:val="000846B7"/>
    <w:rsid w:val="00097338"/>
    <w:rsid w:val="00097A6C"/>
    <w:rsid w:val="000A0411"/>
    <w:rsid w:val="000B066A"/>
    <w:rsid w:val="000B4D49"/>
    <w:rsid w:val="000B5D0F"/>
    <w:rsid w:val="000C53E0"/>
    <w:rsid w:val="000C661E"/>
    <w:rsid w:val="000C66BE"/>
    <w:rsid w:val="000C6CAB"/>
    <w:rsid w:val="000D1D19"/>
    <w:rsid w:val="000D2293"/>
    <w:rsid w:val="000D2A3B"/>
    <w:rsid w:val="000D62CB"/>
    <w:rsid w:val="000E05DF"/>
    <w:rsid w:val="000E34B2"/>
    <w:rsid w:val="000E5F5B"/>
    <w:rsid w:val="000F6124"/>
    <w:rsid w:val="001029D1"/>
    <w:rsid w:val="00107DD8"/>
    <w:rsid w:val="00112479"/>
    <w:rsid w:val="00112D2B"/>
    <w:rsid w:val="0011724A"/>
    <w:rsid w:val="00131F29"/>
    <w:rsid w:val="00137E9C"/>
    <w:rsid w:val="001403AD"/>
    <w:rsid w:val="00143FC7"/>
    <w:rsid w:val="001463B5"/>
    <w:rsid w:val="00146C91"/>
    <w:rsid w:val="00167B71"/>
    <w:rsid w:val="001701BB"/>
    <w:rsid w:val="00170406"/>
    <w:rsid w:val="001810D3"/>
    <w:rsid w:val="00183008"/>
    <w:rsid w:val="00191D1F"/>
    <w:rsid w:val="001A7C35"/>
    <w:rsid w:val="001B4CB6"/>
    <w:rsid w:val="001B5724"/>
    <w:rsid w:val="001C1C7A"/>
    <w:rsid w:val="001C74DC"/>
    <w:rsid w:val="001E081D"/>
    <w:rsid w:val="001E139A"/>
    <w:rsid w:val="001E2412"/>
    <w:rsid w:val="001E6788"/>
    <w:rsid w:val="00201CD9"/>
    <w:rsid w:val="00225806"/>
    <w:rsid w:val="002265A8"/>
    <w:rsid w:val="00251C1B"/>
    <w:rsid w:val="0025759E"/>
    <w:rsid w:val="0027067A"/>
    <w:rsid w:val="00277B4A"/>
    <w:rsid w:val="002809BA"/>
    <w:rsid w:val="00281E71"/>
    <w:rsid w:val="00290EA6"/>
    <w:rsid w:val="002910CA"/>
    <w:rsid w:val="002920FA"/>
    <w:rsid w:val="002B253E"/>
    <w:rsid w:val="002B2ED3"/>
    <w:rsid w:val="002B69B8"/>
    <w:rsid w:val="002C122C"/>
    <w:rsid w:val="002C3263"/>
    <w:rsid w:val="002C3B35"/>
    <w:rsid w:val="002D55C1"/>
    <w:rsid w:val="002D5A56"/>
    <w:rsid w:val="002E5FB4"/>
    <w:rsid w:val="002F1E6A"/>
    <w:rsid w:val="003007D4"/>
    <w:rsid w:val="00303376"/>
    <w:rsid w:val="003046D9"/>
    <w:rsid w:val="003061D1"/>
    <w:rsid w:val="00307A0D"/>
    <w:rsid w:val="00311F3F"/>
    <w:rsid w:val="00312019"/>
    <w:rsid w:val="003136A1"/>
    <w:rsid w:val="00345E92"/>
    <w:rsid w:val="003461EE"/>
    <w:rsid w:val="00352827"/>
    <w:rsid w:val="003622C1"/>
    <w:rsid w:val="0036500B"/>
    <w:rsid w:val="0037384D"/>
    <w:rsid w:val="00376D65"/>
    <w:rsid w:val="00382F8A"/>
    <w:rsid w:val="00390EAF"/>
    <w:rsid w:val="00395384"/>
    <w:rsid w:val="00397EB3"/>
    <w:rsid w:val="003A1CAB"/>
    <w:rsid w:val="003D1275"/>
    <w:rsid w:val="003D1491"/>
    <w:rsid w:val="003D21B2"/>
    <w:rsid w:val="003D4CED"/>
    <w:rsid w:val="003F21D7"/>
    <w:rsid w:val="003F7362"/>
    <w:rsid w:val="00405997"/>
    <w:rsid w:val="004066D9"/>
    <w:rsid w:val="0041517A"/>
    <w:rsid w:val="004208C0"/>
    <w:rsid w:val="004245FE"/>
    <w:rsid w:val="00424EB5"/>
    <w:rsid w:val="00430170"/>
    <w:rsid w:val="0043160B"/>
    <w:rsid w:val="00435044"/>
    <w:rsid w:val="00437762"/>
    <w:rsid w:val="00442A0B"/>
    <w:rsid w:val="00442ED7"/>
    <w:rsid w:val="0044623F"/>
    <w:rsid w:val="0046380E"/>
    <w:rsid w:val="004923FB"/>
    <w:rsid w:val="004938E5"/>
    <w:rsid w:val="004B0A5E"/>
    <w:rsid w:val="004D09D8"/>
    <w:rsid w:val="004D0C5F"/>
    <w:rsid w:val="004D201E"/>
    <w:rsid w:val="004D2040"/>
    <w:rsid w:val="004D3445"/>
    <w:rsid w:val="004D5977"/>
    <w:rsid w:val="004E41A3"/>
    <w:rsid w:val="004E5A0E"/>
    <w:rsid w:val="004F0AB9"/>
    <w:rsid w:val="004F209C"/>
    <w:rsid w:val="004F21B6"/>
    <w:rsid w:val="004F6835"/>
    <w:rsid w:val="004F7D59"/>
    <w:rsid w:val="005069E3"/>
    <w:rsid w:val="005125DB"/>
    <w:rsid w:val="00520381"/>
    <w:rsid w:val="00526C26"/>
    <w:rsid w:val="00535577"/>
    <w:rsid w:val="0054135D"/>
    <w:rsid w:val="00551930"/>
    <w:rsid w:val="00561896"/>
    <w:rsid w:val="00577747"/>
    <w:rsid w:val="00594288"/>
    <w:rsid w:val="005960C0"/>
    <w:rsid w:val="005A2E8E"/>
    <w:rsid w:val="005B2A02"/>
    <w:rsid w:val="005B581A"/>
    <w:rsid w:val="005C15AE"/>
    <w:rsid w:val="005E1E9B"/>
    <w:rsid w:val="005E36BF"/>
    <w:rsid w:val="00600180"/>
    <w:rsid w:val="00601B40"/>
    <w:rsid w:val="00603D39"/>
    <w:rsid w:val="00610D95"/>
    <w:rsid w:val="006132AF"/>
    <w:rsid w:val="00614827"/>
    <w:rsid w:val="00625873"/>
    <w:rsid w:val="0062636F"/>
    <w:rsid w:val="00640A22"/>
    <w:rsid w:val="006411AB"/>
    <w:rsid w:val="006441FE"/>
    <w:rsid w:val="00645058"/>
    <w:rsid w:val="00664EF3"/>
    <w:rsid w:val="00674929"/>
    <w:rsid w:val="00685566"/>
    <w:rsid w:val="006A0545"/>
    <w:rsid w:val="006A2A3C"/>
    <w:rsid w:val="006A40CB"/>
    <w:rsid w:val="006B0C85"/>
    <w:rsid w:val="006E28DF"/>
    <w:rsid w:val="006F3B62"/>
    <w:rsid w:val="00701301"/>
    <w:rsid w:val="00707712"/>
    <w:rsid w:val="007219D6"/>
    <w:rsid w:val="00722486"/>
    <w:rsid w:val="00725906"/>
    <w:rsid w:val="00734ABF"/>
    <w:rsid w:val="0074078E"/>
    <w:rsid w:val="00750758"/>
    <w:rsid w:val="007518FA"/>
    <w:rsid w:val="007602FA"/>
    <w:rsid w:val="00764CBB"/>
    <w:rsid w:val="007707CF"/>
    <w:rsid w:val="00780938"/>
    <w:rsid w:val="00785DCB"/>
    <w:rsid w:val="00791115"/>
    <w:rsid w:val="00793EDF"/>
    <w:rsid w:val="00797DE8"/>
    <w:rsid w:val="007A22A7"/>
    <w:rsid w:val="007A5BF5"/>
    <w:rsid w:val="007A7111"/>
    <w:rsid w:val="007A7BD5"/>
    <w:rsid w:val="007B77A0"/>
    <w:rsid w:val="007C3D1A"/>
    <w:rsid w:val="007C76AB"/>
    <w:rsid w:val="007D0A07"/>
    <w:rsid w:val="007D3A7E"/>
    <w:rsid w:val="007F135D"/>
    <w:rsid w:val="007F20B5"/>
    <w:rsid w:val="007F73DF"/>
    <w:rsid w:val="00803FAB"/>
    <w:rsid w:val="00805BD2"/>
    <w:rsid w:val="00812186"/>
    <w:rsid w:val="008145C9"/>
    <w:rsid w:val="00816A5D"/>
    <w:rsid w:val="00816A87"/>
    <w:rsid w:val="00822F21"/>
    <w:rsid w:val="00825833"/>
    <w:rsid w:val="00841986"/>
    <w:rsid w:val="00844368"/>
    <w:rsid w:val="0084791C"/>
    <w:rsid w:val="00865774"/>
    <w:rsid w:val="00866586"/>
    <w:rsid w:val="008735FE"/>
    <w:rsid w:val="008752B2"/>
    <w:rsid w:val="008775A0"/>
    <w:rsid w:val="00880803"/>
    <w:rsid w:val="008812A2"/>
    <w:rsid w:val="00881480"/>
    <w:rsid w:val="008923A0"/>
    <w:rsid w:val="00893EED"/>
    <w:rsid w:val="00895B84"/>
    <w:rsid w:val="008A1D06"/>
    <w:rsid w:val="008A3470"/>
    <w:rsid w:val="008B4896"/>
    <w:rsid w:val="008C41ED"/>
    <w:rsid w:val="008C41FC"/>
    <w:rsid w:val="008D1D6C"/>
    <w:rsid w:val="008E2CF4"/>
    <w:rsid w:val="008E3225"/>
    <w:rsid w:val="008E53D5"/>
    <w:rsid w:val="008F21A9"/>
    <w:rsid w:val="00903CFC"/>
    <w:rsid w:val="00914B30"/>
    <w:rsid w:val="00917D9E"/>
    <w:rsid w:val="00922A8A"/>
    <w:rsid w:val="00922F32"/>
    <w:rsid w:val="00930CA5"/>
    <w:rsid w:val="0093472E"/>
    <w:rsid w:val="00940A23"/>
    <w:rsid w:val="0094260D"/>
    <w:rsid w:val="00950DFF"/>
    <w:rsid w:val="00956B23"/>
    <w:rsid w:val="0095712F"/>
    <w:rsid w:val="00957CDB"/>
    <w:rsid w:val="00967AF7"/>
    <w:rsid w:val="00995205"/>
    <w:rsid w:val="009A1BF7"/>
    <w:rsid w:val="009C0B42"/>
    <w:rsid w:val="009D6707"/>
    <w:rsid w:val="009E00A3"/>
    <w:rsid w:val="009E1E45"/>
    <w:rsid w:val="009E24C7"/>
    <w:rsid w:val="009F07D1"/>
    <w:rsid w:val="00A00527"/>
    <w:rsid w:val="00A01903"/>
    <w:rsid w:val="00A063F6"/>
    <w:rsid w:val="00A06D80"/>
    <w:rsid w:val="00A07829"/>
    <w:rsid w:val="00A25CB2"/>
    <w:rsid w:val="00A272F3"/>
    <w:rsid w:val="00A34D57"/>
    <w:rsid w:val="00A36AC2"/>
    <w:rsid w:val="00A47390"/>
    <w:rsid w:val="00A62190"/>
    <w:rsid w:val="00A7043D"/>
    <w:rsid w:val="00A70479"/>
    <w:rsid w:val="00A7308A"/>
    <w:rsid w:val="00A8035C"/>
    <w:rsid w:val="00A835EC"/>
    <w:rsid w:val="00AA0BBB"/>
    <w:rsid w:val="00AA496F"/>
    <w:rsid w:val="00AC06FB"/>
    <w:rsid w:val="00AC279A"/>
    <w:rsid w:val="00AD2C25"/>
    <w:rsid w:val="00AD4314"/>
    <w:rsid w:val="00AD5FEE"/>
    <w:rsid w:val="00AE241C"/>
    <w:rsid w:val="00AF4061"/>
    <w:rsid w:val="00AF5587"/>
    <w:rsid w:val="00AF727D"/>
    <w:rsid w:val="00B15262"/>
    <w:rsid w:val="00B243A0"/>
    <w:rsid w:val="00B24A17"/>
    <w:rsid w:val="00B32FB6"/>
    <w:rsid w:val="00B47EE3"/>
    <w:rsid w:val="00B57518"/>
    <w:rsid w:val="00B60695"/>
    <w:rsid w:val="00B621C9"/>
    <w:rsid w:val="00B62430"/>
    <w:rsid w:val="00B65DE0"/>
    <w:rsid w:val="00B733DA"/>
    <w:rsid w:val="00B85571"/>
    <w:rsid w:val="00B949A1"/>
    <w:rsid w:val="00BA6C5D"/>
    <w:rsid w:val="00BB09E7"/>
    <w:rsid w:val="00BB4AFC"/>
    <w:rsid w:val="00BC0D1E"/>
    <w:rsid w:val="00BC7FA7"/>
    <w:rsid w:val="00BE2F00"/>
    <w:rsid w:val="00BE4063"/>
    <w:rsid w:val="00BF1789"/>
    <w:rsid w:val="00BF7AB9"/>
    <w:rsid w:val="00C02D43"/>
    <w:rsid w:val="00C041CB"/>
    <w:rsid w:val="00C06B37"/>
    <w:rsid w:val="00C155C2"/>
    <w:rsid w:val="00C23AB2"/>
    <w:rsid w:val="00C24234"/>
    <w:rsid w:val="00C30B50"/>
    <w:rsid w:val="00C3638C"/>
    <w:rsid w:val="00C36869"/>
    <w:rsid w:val="00C42CD9"/>
    <w:rsid w:val="00C43A37"/>
    <w:rsid w:val="00C461AD"/>
    <w:rsid w:val="00C4772C"/>
    <w:rsid w:val="00C522CB"/>
    <w:rsid w:val="00C54368"/>
    <w:rsid w:val="00C70471"/>
    <w:rsid w:val="00C71A2A"/>
    <w:rsid w:val="00C72A10"/>
    <w:rsid w:val="00C76E73"/>
    <w:rsid w:val="00C87C4A"/>
    <w:rsid w:val="00CB4143"/>
    <w:rsid w:val="00CC0240"/>
    <w:rsid w:val="00CC2C3E"/>
    <w:rsid w:val="00CC6CA4"/>
    <w:rsid w:val="00CC7AE8"/>
    <w:rsid w:val="00CD33D9"/>
    <w:rsid w:val="00CD7853"/>
    <w:rsid w:val="00CE1B01"/>
    <w:rsid w:val="00CE4CA3"/>
    <w:rsid w:val="00CE4F56"/>
    <w:rsid w:val="00CF097A"/>
    <w:rsid w:val="00CF0C87"/>
    <w:rsid w:val="00D112C0"/>
    <w:rsid w:val="00D12DCC"/>
    <w:rsid w:val="00D2071F"/>
    <w:rsid w:val="00D32E9B"/>
    <w:rsid w:val="00D41D74"/>
    <w:rsid w:val="00D45826"/>
    <w:rsid w:val="00D519BF"/>
    <w:rsid w:val="00D620B0"/>
    <w:rsid w:val="00D71C78"/>
    <w:rsid w:val="00D829CF"/>
    <w:rsid w:val="00D83E4C"/>
    <w:rsid w:val="00DA2A67"/>
    <w:rsid w:val="00DA3A9E"/>
    <w:rsid w:val="00DB2E74"/>
    <w:rsid w:val="00DB4209"/>
    <w:rsid w:val="00DC2398"/>
    <w:rsid w:val="00DC61AA"/>
    <w:rsid w:val="00DD24FC"/>
    <w:rsid w:val="00DD4F6D"/>
    <w:rsid w:val="00DD62FE"/>
    <w:rsid w:val="00DF06FF"/>
    <w:rsid w:val="00DF2657"/>
    <w:rsid w:val="00E02665"/>
    <w:rsid w:val="00E03819"/>
    <w:rsid w:val="00E110C4"/>
    <w:rsid w:val="00E1207D"/>
    <w:rsid w:val="00E14412"/>
    <w:rsid w:val="00E17C98"/>
    <w:rsid w:val="00E24113"/>
    <w:rsid w:val="00E25DCC"/>
    <w:rsid w:val="00E3008D"/>
    <w:rsid w:val="00E330D7"/>
    <w:rsid w:val="00E416C5"/>
    <w:rsid w:val="00E46A9F"/>
    <w:rsid w:val="00E5650C"/>
    <w:rsid w:val="00E60F67"/>
    <w:rsid w:val="00E66789"/>
    <w:rsid w:val="00E678F7"/>
    <w:rsid w:val="00E84293"/>
    <w:rsid w:val="00E93E2D"/>
    <w:rsid w:val="00E975F3"/>
    <w:rsid w:val="00EA2F59"/>
    <w:rsid w:val="00EB1D6E"/>
    <w:rsid w:val="00EB5CE3"/>
    <w:rsid w:val="00EB79AD"/>
    <w:rsid w:val="00EC5D83"/>
    <w:rsid w:val="00ED6969"/>
    <w:rsid w:val="00EF1A22"/>
    <w:rsid w:val="00F00C3B"/>
    <w:rsid w:val="00F01D38"/>
    <w:rsid w:val="00F15EDC"/>
    <w:rsid w:val="00F17518"/>
    <w:rsid w:val="00F23436"/>
    <w:rsid w:val="00F2650F"/>
    <w:rsid w:val="00F26744"/>
    <w:rsid w:val="00F30D58"/>
    <w:rsid w:val="00F31114"/>
    <w:rsid w:val="00F37B04"/>
    <w:rsid w:val="00F42FEF"/>
    <w:rsid w:val="00F4505E"/>
    <w:rsid w:val="00F57CA7"/>
    <w:rsid w:val="00F646AE"/>
    <w:rsid w:val="00F86423"/>
    <w:rsid w:val="00F9399F"/>
    <w:rsid w:val="00F93C31"/>
    <w:rsid w:val="00FA254C"/>
    <w:rsid w:val="00FA5537"/>
    <w:rsid w:val="00FB4203"/>
    <w:rsid w:val="00FC3C20"/>
    <w:rsid w:val="00FD141D"/>
    <w:rsid w:val="00FE0BA9"/>
    <w:rsid w:val="00FE2D91"/>
    <w:rsid w:val="00FE3253"/>
    <w:rsid w:val="00FE42D1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8A397"/>
  <w15:chartTrackingRefBased/>
  <w15:docId w15:val="{32AD054D-2B5F-4597-974C-8821360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0">
    <w:name w:val="Знак2"/>
    <w:basedOn w:val="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1">
    <w:name w:val="Знак Знак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"/>
    <w:basedOn w:val="a0"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paragraph" w:styleId="a7">
    <w:name w:val="Normal (Web)"/>
    <w:basedOn w:val="a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styleId="a8">
    <w:name w:val="head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character" w:styleId="a9">
    <w:name w:val="page number"/>
    <w:rPr>
      <w:rFonts w:cs="Times New Roman"/>
    </w:rPr>
  </w:style>
  <w:style w:type="paragraph" w:styleId="aa">
    <w:name w:val="foot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116pt">
    <w:name w:val="Стиль Заголовок 1 + кернинг от 16 pt"/>
    <w:basedOn w:val="1"/>
  </w:style>
  <w:style w:type="paragraph" w:customStyle="1" w:styleId="116pt16pt">
    <w:name w:val="Стиль Стиль Заголовок 1 + кернинг от 16 pt + кернинг от 16 pt"/>
    <w:basedOn w:val="116pt"/>
    <w:pPr>
      <w:numPr>
        <w:numId w:val="4"/>
      </w:numPr>
      <w:tabs>
        <w:tab w:val="clear" w:pos="360"/>
        <w:tab w:val="num" w:pos="851"/>
      </w:tabs>
      <w:spacing w:before="0" w:after="120"/>
      <w:ind w:left="851" w:hanging="851"/>
    </w:pPr>
  </w:style>
  <w:style w:type="paragraph" w:styleId="a">
    <w:name w:val="List Number"/>
    <w:basedOn w:val="a0"/>
    <w:pPr>
      <w:widowControl/>
      <w:numPr>
        <w:ilvl w:val="1"/>
        <w:numId w:val="14"/>
      </w:numPr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ab">
    <w:name w:val="Знак"/>
    <w:basedOn w:val="a0"/>
    <w:next w:val="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note text"/>
    <w:basedOn w:val="a0"/>
    <w:semiHidden/>
    <w:pPr>
      <w:widowControl/>
      <w:autoSpaceDE/>
      <w:autoSpaceDN/>
      <w:adjustRightInd/>
    </w:pPr>
  </w:style>
  <w:style w:type="character" w:customStyle="1" w:styleId="10">
    <w:name w:val="Знак Знак1"/>
    <w:rPr>
      <w:rFonts w:cs="Times New Roman"/>
      <w:lang w:val="ru-RU" w:eastAsia="ru-RU"/>
    </w:rPr>
  </w:style>
  <w:style w:type="character" w:styleId="ad">
    <w:name w:val="footnote reference"/>
    <w:semiHidden/>
    <w:rPr>
      <w:rFonts w:cs="Times New Roman"/>
      <w:vertAlign w:val="superscript"/>
    </w:rPr>
  </w:style>
  <w:style w:type="paragraph" w:styleId="ae">
    <w:name w:val="endnote text"/>
    <w:basedOn w:val="a0"/>
    <w:semiHidden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af">
    <w:name w:val="Знак Знак"/>
    <w:rPr>
      <w:rFonts w:ascii="Courier New" w:hAnsi="Courier New" w:cs="Courier New"/>
      <w:lang w:val="ru-RU" w:eastAsia="ru-RU"/>
    </w:rPr>
  </w:style>
  <w:style w:type="character" w:styleId="af0">
    <w:name w:val="endnote reference"/>
    <w:semiHidden/>
    <w:rPr>
      <w:rFonts w:cs="Times New Roman"/>
      <w:vertAlign w:val="superscript"/>
    </w:rPr>
  </w:style>
  <w:style w:type="paragraph" w:customStyle="1" w:styleId="xl67">
    <w:name w:val="xl67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af1">
    <w:name w:val="FollowedHyperlink"/>
    <w:rPr>
      <w:rFonts w:cs="Times New Roman"/>
      <w:color w:val="800080"/>
      <w:u w:val="single"/>
    </w:rPr>
  </w:style>
  <w:style w:type="character" w:styleId="af2">
    <w:name w:val="annotation reference"/>
    <w:semiHidden/>
    <w:rsid w:val="00E975F3"/>
    <w:rPr>
      <w:sz w:val="16"/>
      <w:szCs w:val="16"/>
    </w:rPr>
  </w:style>
  <w:style w:type="paragraph" w:styleId="af3">
    <w:name w:val="annotation text"/>
    <w:basedOn w:val="a0"/>
    <w:semiHidden/>
    <w:rsid w:val="00E975F3"/>
  </w:style>
  <w:style w:type="paragraph" w:styleId="af4">
    <w:name w:val="annotation subject"/>
    <w:basedOn w:val="af3"/>
    <w:next w:val="af3"/>
    <w:semiHidden/>
    <w:rsid w:val="00E975F3"/>
    <w:rPr>
      <w:b/>
      <w:bCs/>
    </w:rPr>
  </w:style>
  <w:style w:type="paragraph" w:customStyle="1" w:styleId="ConsPlusCell">
    <w:name w:val="ConsPlusCell"/>
    <w:rsid w:val="00601B4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0"/>
    <w:rsid w:val="00601B40"/>
    <w:pPr>
      <w:widowControl/>
      <w:autoSpaceDE/>
      <w:autoSpaceDN/>
      <w:adjustRightInd/>
      <w:spacing w:before="75" w:after="75"/>
      <w:ind w:left="75" w:right="75" w:firstLine="375"/>
      <w:jc w:val="both"/>
    </w:pPr>
    <w:rPr>
      <w:rFonts w:ascii="Verdana" w:hAnsi="Verdana"/>
    </w:rPr>
  </w:style>
  <w:style w:type="table" w:styleId="af5">
    <w:name w:val="Table Grid"/>
    <w:basedOn w:val="a2"/>
    <w:uiPriority w:val="59"/>
    <w:rsid w:val="00382F8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0"/>
    <w:rsid w:val="00E842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4">
    <w:name w:val="Основной шрифт абзаца4"/>
    <w:rsid w:val="00E84293"/>
  </w:style>
  <w:style w:type="paragraph" w:customStyle="1" w:styleId="af7">
    <w:name w:val="Заголовок таблицы"/>
    <w:basedOn w:val="a0"/>
    <w:rsid w:val="00E84293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 Знак"/>
    <w:basedOn w:val="a0"/>
    <w:rsid w:val="00AF406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Indent 3"/>
    <w:basedOn w:val="a0"/>
    <w:rsid w:val="00791115"/>
    <w:pPr>
      <w:spacing w:after="120"/>
      <w:ind w:left="283"/>
    </w:pPr>
    <w:rPr>
      <w:sz w:val="16"/>
      <w:szCs w:val="16"/>
    </w:rPr>
  </w:style>
  <w:style w:type="character" w:customStyle="1" w:styleId="af8">
    <w:name w:val="Гипертекстовая ссылка"/>
    <w:rsid w:val="00BB09E7"/>
    <w:rPr>
      <w:b/>
      <w:bCs/>
      <w:color w:val="106BBE"/>
    </w:rPr>
  </w:style>
  <w:style w:type="paragraph" w:customStyle="1" w:styleId="af9">
    <w:name w:val="Внимание"/>
    <w:basedOn w:val="a0"/>
    <w:next w:val="a0"/>
    <w:rsid w:val="00225806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blk">
    <w:name w:val="blk"/>
    <w:rsid w:val="009C0B42"/>
  </w:style>
  <w:style w:type="paragraph" w:styleId="afa">
    <w:name w:val="Title"/>
    <w:basedOn w:val="a0"/>
    <w:link w:val="afb"/>
    <w:uiPriority w:val="10"/>
    <w:qFormat/>
    <w:rsid w:val="006B0C85"/>
    <w:pPr>
      <w:adjustRightInd/>
      <w:spacing w:before="13"/>
      <w:ind w:left="956" w:right="926"/>
      <w:jc w:val="center"/>
    </w:pPr>
    <w:rPr>
      <w:b/>
      <w:bCs/>
      <w:sz w:val="36"/>
      <w:szCs w:val="36"/>
      <w:lang w:eastAsia="en-US"/>
    </w:rPr>
  </w:style>
  <w:style w:type="character" w:customStyle="1" w:styleId="afb">
    <w:name w:val="Заголовок Знак"/>
    <w:basedOn w:val="a1"/>
    <w:link w:val="afa"/>
    <w:uiPriority w:val="10"/>
    <w:rsid w:val="006B0C85"/>
    <w:rPr>
      <w:b/>
      <w:bCs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0C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0"/>
    <w:uiPriority w:val="1"/>
    <w:qFormat/>
    <w:rsid w:val="006B0C85"/>
    <w:pPr>
      <w:adjustRightInd/>
      <w:ind w:left="161" w:firstLine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81.110" TargetMode="External"/><Relationship Id="rId13" Type="http://schemas.openxmlformats.org/officeDocument/2006/relationships/hyperlink" Target="http://www.consultant.ru/document/cons_doc_LAW_149244/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ommersant.ru" TargetMode="External"/><Relationship Id="rId12" Type="http://schemas.openxmlformats.org/officeDocument/2006/relationships/hyperlink" Target="garantF1://85181.139" TargetMode="External"/><Relationship Id="rId17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5181.11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5181.11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84522.54" TargetMode="External"/><Relationship Id="rId10" Type="http://schemas.openxmlformats.org/officeDocument/2006/relationships/hyperlink" Target="garantF1://12084522.5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85181.139" TargetMode="External"/><Relationship Id="rId14" Type="http://schemas.openxmlformats.org/officeDocument/2006/relationships/hyperlink" Target="garantF1://12084522.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32371</CharactersWithSpaces>
  <SharedDoc>false</SharedDoc>
  <HLinks>
    <vt:vector size="90" baseType="variant">
      <vt:variant>
        <vt:i4>7798832</vt:i4>
      </vt:variant>
      <vt:variant>
        <vt:i4>42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2949140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7798832</vt:i4>
      </vt:variant>
      <vt:variant>
        <vt:i4>30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5439514</vt:i4>
      </vt:variant>
      <vt:variant>
        <vt:i4>27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24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21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2752525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http://www.consultant.ru/document/cons_doc_LAW_149244/</vt:lpwstr>
      </vt:variant>
      <vt:variant>
        <vt:lpwstr/>
      </vt:variant>
      <vt:variant>
        <vt:i4>5898264</vt:i4>
      </vt:variant>
      <vt:variant>
        <vt:i4>15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12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http://www.kommersant.ru/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dc:description/>
  <cp:lastModifiedBy>User</cp:lastModifiedBy>
  <cp:revision>6</cp:revision>
  <cp:lastPrinted>2018-03-20T10:42:00Z</cp:lastPrinted>
  <dcterms:created xsi:type="dcterms:W3CDTF">2022-06-02T09:01:00Z</dcterms:created>
  <dcterms:modified xsi:type="dcterms:W3CDTF">2022-06-07T09:44:00Z</dcterms:modified>
</cp:coreProperties>
</file>