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6042–ОТПП/2/37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Земельный участок с кадастровым номером 69:33:0000015:454, площадью 76 705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308 700.00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