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6028–ОАЗФ/1/2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1.Сооружение, бытового обслуживания, пл.245.90 кв.м., кадастровый №21:11:000000:2984, (Эстрада пионерлагеря);
2.Здание, нежилое, пл. 195.50 кв.м., кадастровый № 21:11:000000:3224, (Корпус 1 на 1-ой территории);
3.Здание, нежилое, пл.238.10 кв.м., кадастровый № 21:11:000000:1111 (Корпус 2 на 1-ой территории);
4.Здание, нежилое, пл.282.20 кв.м., кадастровый №21:11:000000:1115 (Корпус 3 на 2-ой территории);
5.Здание, нежилое, пл.299.20 кв.м., кадастровый № 21:11:000000:3223 (Корпус 4 на 2-ой территории);
6.Здание, нежилое, пл.54.20 кв.м., кадастровый № 21:11:000000:1116 (Склад одежды на 2 территории);
7.Здание, нежилое, пл.82.40 кв.м., кадастровый № 21:11:000000:1114 (Здание медпункта);
8.Здание, нежилое, пл.66.60 кв.м., кадастровый № 21:11:000000:1112 (Склад столовой);
9.Здание, нежилое, пл.53.20 кв.м., кадастровый №21:11:000000:1117 (Здание красного уголка);
10.Здание, нежилое, пл.437.00 кв.м., кадастровый №21:11:000000:1118 (Столовая);
11.Здание, нежилое, пл.128.20 кв.м., кадастровый № 21:11:000000:1123 (Корпус 5 на 2-ой территории);
12.Здание, нежилое, пл.38.10 кв.м. кадастровый №21:11:000000:1122 (Дом завхоза);
13.Здание, нежилое, пл.68.00 кв.м., кадастровый №21:11:000000:1119 (Баня);
14.Здание, нежилое, пл.25.00 кв.м., кадастровый № 21:11:000000:1124 (Овощехранилище);
15.Здание, нежилое, пл.10.60 кв.м., кадастровый №21:11:000000:1113, (Ледник);
16.Трансформаторная подстанция № 16;
17.Движимое имущество: цистерна металлическая;
18.Движимое имущество: цистерна металлическая;
19.Движимое имущество: бассейн-фонтан на 1 территории;
20.Движимое имущество: бассейн-фонтан на 2 территории;
21.Движимое имущество: забор на 1 территории. Объекты № 1-15, 17-21 находятся в залоге ООО «Актив», объект № 16 – не в залоге...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4 354 280.00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