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5761–ОТПП/1/1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62:29:0140022:546, Площадью 600.00 кв.м., общая долевая собственность, доля в праве ½, адрес: Рязанская область, г. Рязань, р-н Храпово, 6, с/т «Весна», уч. 212, (Железнодорожный район)..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А54-4510/2021.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Карпова Татьяна Васильевна.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