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61" w:rsidRPr="00C84532" w:rsidRDefault="00213261" w:rsidP="00213261">
      <w:pPr>
        <w:jc w:val="center"/>
        <w:rPr>
          <w:rFonts w:asciiTheme="minorHAnsi" w:hAnsiTheme="minorHAnsi"/>
          <w:b/>
          <w:iCs/>
          <w:sz w:val="16"/>
          <w:szCs w:val="16"/>
        </w:rPr>
      </w:pPr>
    </w:p>
    <w:p w:rsidR="00E25530" w:rsidRPr="00C84532" w:rsidRDefault="00E25530" w:rsidP="00213261">
      <w:pPr>
        <w:jc w:val="both"/>
        <w:rPr>
          <w:rFonts w:asciiTheme="minorHAnsi" w:hAnsiTheme="minorHAnsi"/>
          <w:iCs/>
          <w:sz w:val="16"/>
          <w:szCs w:val="16"/>
        </w:rPr>
      </w:pPr>
    </w:p>
    <w:p w:rsidR="00E25530" w:rsidRPr="00C84532" w:rsidRDefault="00E25530" w:rsidP="00213261">
      <w:pPr>
        <w:ind w:firstLine="567"/>
        <w:jc w:val="both"/>
        <w:rPr>
          <w:rFonts w:asciiTheme="minorHAnsi" w:hAnsiTheme="minorHAnsi"/>
          <w:iCs/>
          <w:sz w:val="16"/>
          <w:szCs w:val="16"/>
        </w:rPr>
      </w:pPr>
      <w:r w:rsidRPr="00C84532">
        <w:rPr>
          <w:rFonts w:asciiTheme="minorHAnsi" w:hAnsiTheme="minorHAnsi"/>
          <w:iCs/>
          <w:sz w:val="16"/>
          <w:szCs w:val="16"/>
        </w:rPr>
        <w:t>Представляем Вам следующую информацию в отношении  продажи  имуществ</w:t>
      </w:r>
      <w:proofErr w:type="gramStart"/>
      <w:r w:rsidRPr="00C84532">
        <w:rPr>
          <w:rFonts w:asciiTheme="minorHAnsi" w:hAnsiTheme="minorHAnsi"/>
          <w:iCs/>
          <w:sz w:val="16"/>
          <w:szCs w:val="16"/>
        </w:rPr>
        <w:t>а ООО</w:t>
      </w:r>
      <w:proofErr w:type="gramEnd"/>
      <w:r w:rsidRPr="00C84532">
        <w:rPr>
          <w:rFonts w:asciiTheme="minorHAnsi" w:hAnsiTheme="minorHAnsi"/>
          <w:iCs/>
          <w:sz w:val="16"/>
          <w:szCs w:val="16"/>
        </w:rPr>
        <w:t xml:space="preserve"> «</w:t>
      </w:r>
      <w:r w:rsidR="00213261" w:rsidRPr="00C84532">
        <w:rPr>
          <w:rFonts w:asciiTheme="minorHAnsi" w:hAnsiTheme="minorHAnsi"/>
          <w:iCs/>
          <w:sz w:val="16"/>
          <w:szCs w:val="16"/>
        </w:rPr>
        <w:t>НЕФТОН</w:t>
      </w:r>
      <w:r w:rsidRPr="00C84532">
        <w:rPr>
          <w:rFonts w:asciiTheme="minorHAnsi" w:hAnsiTheme="minorHAnsi"/>
          <w:iCs/>
          <w:sz w:val="16"/>
          <w:szCs w:val="16"/>
        </w:rPr>
        <w:t>», кото</w:t>
      </w:r>
      <w:r w:rsidR="00080A56" w:rsidRPr="00C84532">
        <w:rPr>
          <w:rFonts w:asciiTheme="minorHAnsi" w:hAnsiTheme="minorHAnsi"/>
          <w:iCs/>
          <w:sz w:val="16"/>
          <w:szCs w:val="16"/>
        </w:rPr>
        <w:t>рой обладает организатор торгов.</w:t>
      </w:r>
    </w:p>
    <w:p w:rsidR="00E25530" w:rsidRPr="00C84532" w:rsidRDefault="00E25530" w:rsidP="00213261">
      <w:pPr>
        <w:ind w:firstLine="567"/>
        <w:jc w:val="both"/>
        <w:rPr>
          <w:rFonts w:asciiTheme="minorHAnsi" w:hAnsiTheme="minorHAnsi"/>
          <w:iCs/>
          <w:sz w:val="16"/>
          <w:szCs w:val="16"/>
        </w:rPr>
      </w:pPr>
    </w:p>
    <w:p w:rsidR="00080A56" w:rsidRPr="00C84532" w:rsidRDefault="00080A56" w:rsidP="00213261">
      <w:pPr>
        <w:ind w:firstLine="567"/>
        <w:jc w:val="both"/>
        <w:rPr>
          <w:rFonts w:asciiTheme="minorHAnsi" w:hAnsiTheme="minorHAnsi"/>
          <w:iCs/>
          <w:sz w:val="16"/>
          <w:szCs w:val="16"/>
        </w:rPr>
      </w:pPr>
    </w:p>
    <w:p w:rsidR="00842BDD" w:rsidRPr="00C84532" w:rsidRDefault="00842BDD" w:rsidP="00842BDD">
      <w:pPr>
        <w:pStyle w:val="a8"/>
        <w:ind w:firstLine="708"/>
        <w:jc w:val="both"/>
        <w:rPr>
          <w:rFonts w:asciiTheme="minorHAnsi" w:hAnsiTheme="minorHAnsi"/>
          <w:b/>
          <w:sz w:val="16"/>
          <w:szCs w:val="16"/>
        </w:rPr>
      </w:pPr>
      <w:proofErr w:type="gramStart"/>
      <w:r w:rsidRPr="00C84532">
        <w:rPr>
          <w:rFonts w:asciiTheme="minorHAnsi" w:hAnsiTheme="minorHAnsi"/>
          <w:sz w:val="16"/>
          <w:szCs w:val="16"/>
        </w:rPr>
        <w:t>Решением Арбитражного суда Московской области от 22.11.2018г. (резолютивная часть - 15.11.2018 г.) по делу № А41-44250/2017 Общество с ограниченной ответственностью «НЕФТОН» (ИНН 5070011213, ОГРН 1025002740674 140413, адрес:</w:t>
      </w:r>
      <w:proofErr w:type="gramEnd"/>
      <w:r w:rsidRPr="00C84532">
        <w:rPr>
          <w:rFonts w:asciiTheme="minorHAnsi" w:hAnsiTheme="minorHAnsi"/>
          <w:sz w:val="16"/>
          <w:szCs w:val="16"/>
        </w:rPr>
        <w:t xml:space="preserve"> Московская область, г</w:t>
      </w:r>
      <w:proofErr w:type="gramStart"/>
      <w:r w:rsidRPr="00C84532">
        <w:rPr>
          <w:rFonts w:asciiTheme="minorHAnsi" w:hAnsiTheme="minorHAnsi"/>
          <w:sz w:val="16"/>
          <w:szCs w:val="16"/>
        </w:rPr>
        <w:t>.К</w:t>
      </w:r>
      <w:proofErr w:type="gramEnd"/>
      <w:r w:rsidRPr="00C84532">
        <w:rPr>
          <w:rFonts w:asciiTheme="minorHAnsi" w:hAnsiTheme="minorHAnsi"/>
          <w:sz w:val="16"/>
          <w:szCs w:val="16"/>
        </w:rPr>
        <w:t>оломна, ул. </w:t>
      </w:r>
      <w:proofErr w:type="spellStart"/>
      <w:r w:rsidRPr="00C84532">
        <w:rPr>
          <w:rFonts w:asciiTheme="minorHAnsi" w:hAnsiTheme="minorHAnsi"/>
          <w:sz w:val="16"/>
          <w:szCs w:val="16"/>
        </w:rPr>
        <w:t>Щуровская</w:t>
      </w:r>
      <w:proofErr w:type="spellEnd"/>
      <w:r w:rsidRPr="00C84532">
        <w:rPr>
          <w:rFonts w:asciiTheme="minorHAnsi" w:hAnsiTheme="minorHAnsi"/>
          <w:sz w:val="16"/>
          <w:szCs w:val="16"/>
        </w:rPr>
        <w:t xml:space="preserve">, д.13) признано несостоятельным (банкротом), открыта процедура банкротства – </w:t>
      </w:r>
      <w:r w:rsidRPr="00C84532">
        <w:rPr>
          <w:rFonts w:asciiTheme="minorHAnsi" w:hAnsiTheme="minorHAnsi"/>
          <w:b/>
          <w:sz w:val="16"/>
          <w:szCs w:val="16"/>
        </w:rPr>
        <w:t xml:space="preserve">конкурсное производство. </w:t>
      </w:r>
    </w:p>
    <w:p w:rsidR="00842BDD" w:rsidRPr="00C84532" w:rsidRDefault="00842BDD" w:rsidP="00842BDD">
      <w:pPr>
        <w:pStyle w:val="a8"/>
        <w:ind w:firstLine="708"/>
        <w:jc w:val="both"/>
        <w:rPr>
          <w:rFonts w:asciiTheme="minorHAnsi" w:hAnsiTheme="minorHAnsi"/>
          <w:sz w:val="16"/>
          <w:szCs w:val="16"/>
        </w:rPr>
      </w:pPr>
      <w:r w:rsidRPr="00C84532">
        <w:rPr>
          <w:rFonts w:asciiTheme="minorHAnsi" w:hAnsiTheme="minorHAnsi"/>
          <w:sz w:val="16"/>
          <w:szCs w:val="16"/>
        </w:rPr>
        <w:t xml:space="preserve">Конкурсным управляющим утвержден </w:t>
      </w:r>
      <w:r w:rsidRPr="00C84532">
        <w:rPr>
          <w:rFonts w:asciiTheme="minorHAnsi" w:hAnsiTheme="minorHAnsi"/>
          <w:b/>
          <w:sz w:val="16"/>
          <w:szCs w:val="16"/>
        </w:rPr>
        <w:t>Корнюшкин Геннадий Александрович</w:t>
      </w:r>
      <w:r w:rsidRPr="00C84532">
        <w:rPr>
          <w:rFonts w:asciiTheme="minorHAnsi" w:hAnsiTheme="minorHAnsi"/>
          <w:sz w:val="16"/>
          <w:szCs w:val="16"/>
        </w:rPr>
        <w:t xml:space="preserve"> (ИНН 770171179672, СНИЛС 142-716-850-59, регистрационный номер в реестре СРО арбитражных управляющих 0382, член НП СРО АУ «Развитие» (ОГРН 1077799003435, ИНН 7703392442; 117105, г</w:t>
      </w:r>
      <w:proofErr w:type="gramStart"/>
      <w:r w:rsidRPr="00C84532">
        <w:rPr>
          <w:rFonts w:asciiTheme="minorHAnsi" w:hAnsiTheme="minorHAnsi"/>
          <w:sz w:val="16"/>
          <w:szCs w:val="16"/>
        </w:rPr>
        <w:t>.М</w:t>
      </w:r>
      <w:proofErr w:type="gramEnd"/>
      <w:r w:rsidRPr="00C84532">
        <w:rPr>
          <w:rFonts w:asciiTheme="minorHAnsi" w:hAnsiTheme="minorHAnsi"/>
          <w:sz w:val="16"/>
          <w:szCs w:val="16"/>
        </w:rPr>
        <w:t xml:space="preserve">осква, Варшавское шоссе, д. 1, стр. 1-2, комната 36), адрес для направления корреспонденции: 105082, г. Москва, а/я 117.  </w:t>
      </w:r>
    </w:p>
    <w:p w:rsidR="001B79E0" w:rsidRPr="00C84532" w:rsidRDefault="001B79E0" w:rsidP="00213261">
      <w:pPr>
        <w:ind w:firstLine="567"/>
        <w:jc w:val="both"/>
        <w:rPr>
          <w:rFonts w:asciiTheme="minorHAnsi" w:hAnsiTheme="minorHAnsi"/>
          <w:sz w:val="16"/>
          <w:szCs w:val="16"/>
        </w:rPr>
      </w:pPr>
    </w:p>
    <w:p w:rsidR="00E20E10" w:rsidRPr="00C84532" w:rsidRDefault="00E20E10" w:rsidP="00213261">
      <w:pPr>
        <w:ind w:firstLine="567"/>
        <w:jc w:val="both"/>
        <w:rPr>
          <w:rFonts w:asciiTheme="minorHAnsi" w:hAnsiTheme="minorHAnsi"/>
          <w:sz w:val="16"/>
          <w:szCs w:val="16"/>
        </w:rPr>
      </w:pPr>
    </w:p>
    <w:p w:rsidR="00E20E10" w:rsidRPr="00C84532" w:rsidRDefault="00C800AA" w:rsidP="00D2692A">
      <w:pPr>
        <w:ind w:firstLine="567"/>
        <w:jc w:val="center"/>
        <w:rPr>
          <w:rFonts w:asciiTheme="minorHAnsi" w:hAnsiTheme="minorHAnsi"/>
          <w:b/>
          <w:iCs/>
          <w:color w:val="C00000"/>
          <w:sz w:val="16"/>
          <w:szCs w:val="16"/>
        </w:rPr>
      </w:pPr>
      <w:r>
        <w:rPr>
          <w:rFonts w:asciiTheme="minorHAnsi" w:hAnsiTheme="minorHAnsi"/>
          <w:b/>
          <w:iCs/>
          <w:color w:val="C00000"/>
          <w:sz w:val="16"/>
          <w:szCs w:val="16"/>
        </w:rPr>
        <w:t>В отношении лота 2</w:t>
      </w:r>
    </w:p>
    <w:p w:rsidR="00E20E10" w:rsidRPr="00C84532" w:rsidRDefault="00E20E10" w:rsidP="00213261">
      <w:pPr>
        <w:ind w:firstLine="567"/>
        <w:jc w:val="both"/>
        <w:rPr>
          <w:rFonts w:asciiTheme="minorHAnsi" w:hAnsiTheme="minorHAnsi"/>
          <w:sz w:val="16"/>
          <w:szCs w:val="16"/>
        </w:rPr>
      </w:pPr>
    </w:p>
    <w:tbl>
      <w:tblPr>
        <w:tblW w:w="10143" w:type="dxa"/>
        <w:tblInd w:w="93" w:type="dxa"/>
        <w:tblLook w:val="04A0"/>
      </w:tblPr>
      <w:tblGrid>
        <w:gridCol w:w="10143"/>
      </w:tblGrid>
      <w:tr w:rsidR="001B79E0" w:rsidRPr="00C84532" w:rsidTr="001B79E0">
        <w:trPr>
          <w:trHeight w:val="450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E0" w:rsidRPr="00C800AA" w:rsidRDefault="001B79E0" w:rsidP="00C800AA">
            <w:pPr>
              <w:jc w:val="both"/>
              <w:rPr>
                <w:rFonts w:ascii="Calibri" w:eastAsia="Arial Unicode MS" w:hAnsi="Calibri"/>
                <w:bCs/>
                <w:sz w:val="16"/>
                <w:szCs w:val="16"/>
                <w:lang w:eastAsia="ar-SA"/>
              </w:rPr>
            </w:pPr>
            <w:bookmarkStart w:id="0" w:name="_Hlk24559190"/>
            <w:r w:rsidRPr="00C800AA">
              <w:rPr>
                <w:rFonts w:ascii="Calibri" w:eastAsia="Arial Unicode MS" w:hAnsi="Calibri"/>
                <w:bCs/>
                <w:sz w:val="16"/>
                <w:szCs w:val="16"/>
                <w:lang w:eastAsia="ar-SA"/>
              </w:rPr>
              <w:t>Полуприцеп-цистерн</w:t>
            </w:r>
            <w:bookmarkEnd w:id="0"/>
            <w:r w:rsidRPr="00C800AA">
              <w:rPr>
                <w:rFonts w:ascii="Calibri" w:eastAsia="Arial Unicode MS" w:hAnsi="Calibri"/>
                <w:bCs/>
                <w:sz w:val="16"/>
                <w:szCs w:val="16"/>
                <w:lang w:eastAsia="ar-SA"/>
              </w:rPr>
              <w:t xml:space="preserve">а; 9635; 2007 г.в.; г/н ВР754350; </w:t>
            </w:r>
            <w:bookmarkStart w:id="1" w:name="_Hlk24559238"/>
            <w:r w:rsidRPr="00C800AA">
              <w:rPr>
                <w:rFonts w:ascii="Calibri" w:eastAsia="Arial Unicode MS" w:hAnsi="Calibri"/>
                <w:bCs/>
                <w:sz w:val="16"/>
                <w:szCs w:val="16"/>
                <w:lang w:val="en-US" w:eastAsia="ar-SA"/>
              </w:rPr>
              <w:t>VINX</w:t>
            </w:r>
            <w:r w:rsidRPr="00C800AA">
              <w:rPr>
                <w:rFonts w:ascii="Calibri" w:eastAsia="Arial Unicode MS" w:hAnsi="Calibri"/>
                <w:bCs/>
                <w:sz w:val="16"/>
                <w:szCs w:val="16"/>
                <w:lang w:eastAsia="ar-SA"/>
              </w:rPr>
              <w:t>8996350070АЕ4065</w:t>
            </w:r>
            <w:bookmarkEnd w:id="1"/>
            <w:r w:rsidRPr="00C800AA">
              <w:rPr>
                <w:rFonts w:ascii="Calibri" w:eastAsia="Arial Unicode MS" w:hAnsi="Calibri"/>
                <w:bCs/>
                <w:sz w:val="16"/>
                <w:szCs w:val="16"/>
                <w:lang w:eastAsia="ar-SA"/>
              </w:rPr>
              <w:t>; номер кузова (прицепа) ОТСУТСТВУЕТ; Мощность двигателя к.Вт. 0.000; Мощность двигателя л</w:t>
            </w:r>
            <w:proofErr w:type="gramStart"/>
            <w:r w:rsidRPr="00C800AA">
              <w:rPr>
                <w:rFonts w:ascii="Calibri" w:eastAsia="Arial Unicode MS" w:hAnsi="Calibri"/>
                <w:bCs/>
                <w:sz w:val="16"/>
                <w:szCs w:val="16"/>
                <w:lang w:eastAsia="ar-SA"/>
              </w:rPr>
              <w:t>.с</w:t>
            </w:r>
            <w:proofErr w:type="gramEnd"/>
            <w:r w:rsidRPr="00C800AA">
              <w:rPr>
                <w:rFonts w:ascii="Calibri" w:eastAsia="Arial Unicode MS" w:hAnsi="Calibri"/>
                <w:bCs/>
                <w:sz w:val="16"/>
                <w:szCs w:val="16"/>
                <w:lang w:eastAsia="ar-SA"/>
              </w:rPr>
              <w:t xml:space="preserve"> 0.000; Первичный ПТС (уникальный номер регистрации) 31 МО011068; Серия и номер регистрационного документа 50УО982040; цвет: оранжевый, масса без нагрузки кг.9000, разрешенная максимальная масса  кг.32000, изготовитель: Россия; </w:t>
            </w:r>
          </w:p>
          <w:p w:rsidR="001B79E0" w:rsidRPr="00C800AA" w:rsidRDefault="001B79E0" w:rsidP="00C800AA">
            <w:pPr>
              <w:jc w:val="both"/>
              <w:rPr>
                <w:rFonts w:ascii="Cambria" w:hAnsi="Cambria"/>
                <w:bCs/>
                <w:color w:val="C00000"/>
                <w:sz w:val="16"/>
                <w:szCs w:val="16"/>
                <w:lang w:eastAsia="ar-SA"/>
              </w:rPr>
            </w:pPr>
            <w:r w:rsidRPr="00C800AA">
              <w:rPr>
                <w:rFonts w:ascii="Calibri" w:eastAsia="Arial Unicode MS" w:hAnsi="Calibri"/>
                <w:bCs/>
                <w:color w:val="000000"/>
                <w:sz w:val="16"/>
                <w:szCs w:val="16"/>
                <w:lang w:eastAsia="ar-SA"/>
              </w:rPr>
              <w:t>Вместе с полуприцепом-цистерной передается свидетельство о регистрации транспортного средства.</w:t>
            </w:r>
          </w:p>
          <w:p w:rsidR="001B79E0" w:rsidRPr="00C84532" w:rsidRDefault="001B79E0" w:rsidP="00530309">
            <w:pPr>
              <w:jc w:val="both"/>
              <w:rPr>
                <w:rFonts w:asciiTheme="minorHAnsi" w:hAnsiTheme="minorHAnsi"/>
                <w:iCs/>
                <w:sz w:val="16"/>
                <w:szCs w:val="16"/>
              </w:rPr>
            </w:pPr>
            <w:r w:rsidRPr="001B79E0">
              <w:rPr>
                <w:rFonts w:ascii="Cambria" w:hAnsi="Cambria"/>
                <w:bCs/>
                <w:sz w:val="16"/>
                <w:szCs w:val="16"/>
                <w:lang w:eastAsia="ar-SA"/>
              </w:rPr>
              <w:t xml:space="preserve">Начальная цена продажи (лота) </w:t>
            </w:r>
            <w:r w:rsidRPr="00C800AA">
              <w:rPr>
                <w:rFonts w:ascii="Cambria" w:hAnsi="Cambria"/>
                <w:bCs/>
                <w:color w:val="C00000"/>
                <w:sz w:val="16"/>
                <w:szCs w:val="16"/>
                <w:lang w:eastAsia="ar-SA"/>
              </w:rPr>
              <w:t xml:space="preserve">– </w:t>
            </w:r>
            <w:r w:rsidR="00530309">
              <w:rPr>
                <w:rFonts w:ascii="Cambria" w:hAnsi="Cambria"/>
                <w:b/>
                <w:bCs/>
                <w:sz w:val="16"/>
                <w:szCs w:val="16"/>
                <w:lang w:eastAsia="ar-SA"/>
              </w:rPr>
              <w:t>459 000</w:t>
            </w:r>
            <w:r w:rsidRPr="001B79E0">
              <w:rPr>
                <w:rFonts w:ascii="Cambria" w:hAnsi="Cambria"/>
                <w:b/>
                <w:bCs/>
                <w:sz w:val="16"/>
                <w:szCs w:val="16"/>
                <w:lang w:eastAsia="ar-SA"/>
              </w:rPr>
              <w:t>,00</w:t>
            </w:r>
            <w:r w:rsidRPr="001B79E0">
              <w:rPr>
                <w:rFonts w:ascii="Cambria" w:hAnsi="Cambria"/>
                <w:bCs/>
                <w:sz w:val="16"/>
                <w:szCs w:val="16"/>
                <w:lang w:eastAsia="ar-SA"/>
              </w:rPr>
              <w:t xml:space="preserve"> рублей.</w:t>
            </w:r>
          </w:p>
        </w:tc>
      </w:tr>
    </w:tbl>
    <w:p w:rsidR="001B79E0" w:rsidRDefault="001B79E0" w:rsidP="001B79E0">
      <w:pPr>
        <w:ind w:firstLine="56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Осмотр имущества возможен в любое время, по предварительной договоренности по т. 8(495)2592422. Накануне осмотра необходимо уведомить организатора торгов или конкурсного управляющего.</w:t>
      </w:r>
    </w:p>
    <w:p w:rsidR="001B79E0" w:rsidRDefault="0018269D" w:rsidP="001B79E0">
      <w:pPr>
        <w:ind w:firstLine="56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drawing>
          <wp:inline distT="0" distB="0" distL="0" distR="0">
            <wp:extent cx="6570345" cy="8760460"/>
            <wp:effectExtent l="0" t="0" r="1905" b="2540"/>
            <wp:docPr id="9" name="Рисунок 9" descr="Z:\1.1.1\ООО Нефтон\ИНВЕНТАРИЗАЦИЯ. ОЦЕНКА. ПРИЕМ\ФОТО инвентаризация НЕФТОН СКАНИЯ\WhatsApp Image 2020-03-23 at 14.2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1.1.1\ООО Нефтон\ИНВЕНТАРИЗАЦИЯ. ОЦЕНКА. ПРИЕМ\ФОТО инвентаризация НЕФТОН СКАНИЯ\WhatsApp Image 2020-03-23 at 14.23.4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76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16"/>
          <w:szCs w:val="16"/>
        </w:rPr>
        <w:drawing>
          <wp:inline distT="0" distB="0" distL="0" distR="0">
            <wp:extent cx="6570345" cy="8760460"/>
            <wp:effectExtent l="0" t="0" r="1905" b="2540"/>
            <wp:docPr id="8" name="Рисунок 8" descr="Z:\1.1.1\ООО Нефтон\ИНВЕНТАРИЗАЦИЯ. ОЦЕНКА. ПРИЕМ\ФОТО инвентаризация НЕФТОН СКАНИЯ\WhatsApp Image 2020-03-23 at 14.2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1.1.1\ООО Нефтон\ИНВЕНТАРИЗАЦИЯ. ОЦЕНКА. ПРИЕМ\ФОТО инвентаризация НЕФТОН СКАНИЯ\WhatsApp Image 2020-03-23 at 14.23.4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76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71A" w:rsidRPr="00C84532" w:rsidRDefault="0018269D" w:rsidP="00213261">
      <w:pPr>
        <w:ind w:firstLine="567"/>
        <w:jc w:val="both"/>
        <w:rPr>
          <w:rFonts w:asciiTheme="minorHAnsi" w:eastAsia="Times New Roman" w:hAnsiTheme="minorHAnsi" w:cs="Arial CYR"/>
          <w:sz w:val="16"/>
          <w:szCs w:val="16"/>
        </w:rPr>
      </w:pPr>
      <w:r>
        <w:rPr>
          <w:rFonts w:asciiTheme="minorHAnsi" w:eastAsia="Times New Roman" w:hAnsiTheme="minorHAnsi" w:cs="Arial CYR"/>
          <w:noProof/>
          <w:sz w:val="16"/>
          <w:szCs w:val="16"/>
        </w:rPr>
        <w:drawing>
          <wp:inline distT="0" distB="0" distL="0" distR="0">
            <wp:extent cx="6570345" cy="8762285"/>
            <wp:effectExtent l="0" t="0" r="1905" b="1270"/>
            <wp:docPr id="6" name="Рисунок 6" descr="Z:\1.1.1\ООО Нефтон\ИНВЕНТАРИЗАЦИЯ. ОЦЕНКА. ПРИЕМ\ФОТО инвентаризация НЕФТОН СКАНИЯ\WhatsApp Image 2020-03-23 at 14.2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1.1.1\ООО Нефтон\ИНВЕНТАРИЗАЦИЯ. ОЦЕНКА. ПРИЕМ\ФОТО инвентаризация НЕФТОН СКАНИЯ\WhatsApp Image 2020-03-23 at 14.23.2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7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="Arial CYR"/>
          <w:noProof/>
          <w:sz w:val="16"/>
          <w:szCs w:val="16"/>
        </w:rPr>
        <w:drawing>
          <wp:inline distT="0" distB="0" distL="0" distR="0">
            <wp:extent cx="6570345" cy="8762285"/>
            <wp:effectExtent l="0" t="0" r="1905" b="1270"/>
            <wp:docPr id="5" name="Рисунок 5" descr="Z:\1.1.1\ООО Нефтон\ИНВЕНТАРИЗАЦИЯ. ОЦЕНКА. ПРИЕМ\ФОТО инвентаризация НЕФТОН СКАНИЯ\WhatsApp Image 2020-03-23 at 14.23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1.1.1\ООО Нефтон\ИНВЕНТАРИЗАЦИЯ. ОЦЕНКА. ПРИЕМ\ФОТО инвентаризация НЕФТОН СКАНИЯ\WhatsApp Image 2020-03-23 at 14.23.2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7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71A" w:rsidRPr="00C84532" w:rsidSect="00D2692A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4A6C"/>
    <w:multiLevelType w:val="hybridMultilevel"/>
    <w:tmpl w:val="54B63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22C9"/>
    <w:rsid w:val="00044929"/>
    <w:rsid w:val="00056E37"/>
    <w:rsid w:val="000722C9"/>
    <w:rsid w:val="00080A56"/>
    <w:rsid w:val="001149E7"/>
    <w:rsid w:val="00127DAA"/>
    <w:rsid w:val="0018269D"/>
    <w:rsid w:val="001B79E0"/>
    <w:rsid w:val="001E73B4"/>
    <w:rsid w:val="00213261"/>
    <w:rsid w:val="002A5011"/>
    <w:rsid w:val="003D284A"/>
    <w:rsid w:val="0040310C"/>
    <w:rsid w:val="004200CB"/>
    <w:rsid w:val="00453D75"/>
    <w:rsid w:val="00530309"/>
    <w:rsid w:val="005573A0"/>
    <w:rsid w:val="00625FF3"/>
    <w:rsid w:val="006D2BAB"/>
    <w:rsid w:val="00756D44"/>
    <w:rsid w:val="007A68E6"/>
    <w:rsid w:val="008033E0"/>
    <w:rsid w:val="0084042C"/>
    <w:rsid w:val="00842BDD"/>
    <w:rsid w:val="008B4F91"/>
    <w:rsid w:val="008E171A"/>
    <w:rsid w:val="00927671"/>
    <w:rsid w:val="00995B54"/>
    <w:rsid w:val="00AE771A"/>
    <w:rsid w:val="00BC12E8"/>
    <w:rsid w:val="00C13FD5"/>
    <w:rsid w:val="00C41578"/>
    <w:rsid w:val="00C61279"/>
    <w:rsid w:val="00C718DA"/>
    <w:rsid w:val="00C800AA"/>
    <w:rsid w:val="00C84532"/>
    <w:rsid w:val="00D2692A"/>
    <w:rsid w:val="00D9311A"/>
    <w:rsid w:val="00DA4646"/>
    <w:rsid w:val="00E20E10"/>
    <w:rsid w:val="00E25530"/>
    <w:rsid w:val="00E84FC3"/>
    <w:rsid w:val="00E967D9"/>
    <w:rsid w:val="00F02570"/>
    <w:rsid w:val="00F632F4"/>
    <w:rsid w:val="00F8502A"/>
    <w:rsid w:val="00FE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3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7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71A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0A5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C718DA"/>
    <w:rPr>
      <w:color w:val="0000FF" w:themeColor="hyperlink"/>
      <w:u w:val="single"/>
    </w:rPr>
  </w:style>
  <w:style w:type="character" w:customStyle="1" w:styleId="dashedunderline">
    <w:name w:val="dashed_underline"/>
    <w:basedOn w:val="a0"/>
    <w:rsid w:val="00E20E10"/>
  </w:style>
  <w:style w:type="paragraph" w:styleId="a7">
    <w:name w:val="Normal (Web)"/>
    <w:basedOn w:val="a"/>
    <w:uiPriority w:val="99"/>
    <w:unhideWhenUsed/>
    <w:rsid w:val="003D284A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semiHidden/>
    <w:unhideWhenUsed/>
    <w:rsid w:val="00842BD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semiHidden/>
    <w:rsid w:val="00842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42B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3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7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71A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0A5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C718DA"/>
    <w:rPr>
      <w:color w:val="0000FF" w:themeColor="hyperlink"/>
      <w:u w:val="single"/>
    </w:rPr>
  </w:style>
  <w:style w:type="character" w:customStyle="1" w:styleId="dashedunderline">
    <w:name w:val="dashed_underline"/>
    <w:basedOn w:val="a0"/>
    <w:rsid w:val="00E20E10"/>
  </w:style>
  <w:style w:type="paragraph" w:styleId="a7">
    <w:name w:val="Normal (Web)"/>
    <w:basedOn w:val="a"/>
    <w:uiPriority w:val="99"/>
    <w:unhideWhenUsed/>
    <w:rsid w:val="003D284A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semiHidden/>
    <w:unhideWhenUsed/>
    <w:rsid w:val="00842BD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semiHidden/>
    <w:rsid w:val="00842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42B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22E5-3054-4BE0-874D-D5288CAC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Олег Степанов</cp:lastModifiedBy>
  <cp:revision>3</cp:revision>
  <dcterms:created xsi:type="dcterms:W3CDTF">2022-08-23T17:16:00Z</dcterms:created>
  <dcterms:modified xsi:type="dcterms:W3CDTF">2022-08-23T17:20:00Z</dcterms:modified>
</cp:coreProperties>
</file>