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5893–ОТПП/2/3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участок, кадастровый номер 34:23:050004:436, Вид права: Общая долевая собственность, доля в размере 1/12, Площадью 2280000.00 кв.м., адрес: Местоположение установлено относительно ориентира, расположенного за пределами участка.Ориентир обл. Волгоградская, р-н Палласовский, с. Савинка.Участок находится примерно в 8.0 км, по направлению на юго-восток от ориентира. Почтовый адрес ориентира: Волгоградская область, р-н. Палласовский..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191 691.00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