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5934–ОТПП/2/3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Чернигину Даниилу Романовичу (18.08.1991 г.р.) в части возврата транспортных средств: рег. знак А674НМЗЗ, VIN X6D23452081019049, марка модель ВИС 234, тип ТС - грузовой, категория ТС - В, год выпуска - 2008, номер двигателя ТС 21067, 8692914, кузов ТС X6D23452081019049, цвет кузова: темно-зеленый; рег. знак В479С0152, VIN Х8С27751Е60008569, марка модель 27751-0000010-11, тип ТС - А/Ф изометрический, категория ТС - С, год выпуска - 2006, номер двигателя ТС *Д245.7Е2*222289*, кузов ТС 3390060913553, цвет кузова: белый, а также в части взыскания суммы судебных расходов в размере 12 000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584 100.00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