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5916–ОАЗФ/2/3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5916-ОАЗФ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№3. ½ (одна вторая) доли земельного участка категории земель: земли населенных пунктов, разрешенное использование: для размещения административных объектов, а также иных объектов долевого назначения, общая площадь 2812+/-19 кв.м., адрес объекта: Российская Федерация, Красноярский край, Емельяновский район, п.Солонцы, ДНТ «Мираж», кадастровый (или условный) номер 24:11:0290109:914..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2 891 903.00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июня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«29» июля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«01» августа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