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Медяник Антон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- нежилое здание, количество этажей: 1, площадь – 432 кв.м, кадастровый номер 24:50:0300001:150, адрес объекта: Россия, Красноярский край, г. Красноярск, ул. Брянская, д.139, стр. 1; - объект незавершенного строительства, площадь застройки 567,2 кв.м., кадастровый номер 24:50:0300001:145, адрес объекта: Россия, Красноярский край, г. Красноярск, ул. Брянская, д.139; - право аренды земельного участка площадью 9 476 кв.м. (+/- 34 кв.м.) с кадастровым номером 24:50:0300001:66, срок аренды с 27.03.2013 по 26.03.2062 (сорок девять лет), категория земель: земли населенных пунктов, расположенного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Красноярский край, г. Красноярск, ул. Брянская 
Сведения об обременениях имущества входящего в состав лота №1: ипотека (дата регистрации 16.07.2018) в пользу конкурсного кредитора Баранова Михаила Александровича, требования которого к должнику Медянику А.В. обеспечены залогом имущества входящего в состав лота №1 на основании определения Арбитражного суда Красноярского края от 20.12.2019 по делу № А33-21207-2/2019.
Имущество предлагаемое для реализации на торгах является предметом залога конкурсного кредитора Баранова Михаила Александровича на основании определения Арбитражного суда Красноярского края от 20.12.2019 по делу № А33-21207-2/2019..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А33-21207/2019.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Антон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июля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