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5856–ОАОФ/1/1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5856-ОАОФ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"АРМАНД-ПРЕМИУМ";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Дебиторская задолженность (субсидиарная ответственность) Герца Игоря Эрвиновича, Сусловой Юлии Валентиновны, Любартовича Александра Сергеевича на общую сумму 93 818 259,15 руб.
Начальная цена: Лот № 1 - 93 818 259,15 руб.
Стоимость имущества определена на основании:
- Определения Арбитражного суда города Москвы от 27.03.2020 г. по делу № А40-187137/15;
- Определения Арбитражного суда города Москвы от 21.04.2016 г. по делу № А40-187137/15;
- Определения Арбитражного суда города Москвы от 16.12.2016 г. по делу № А40-187137/15;
- Определения Арбитражного суда города Москвы от 13.05.2021 г. по делу № А40-187137/15..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84 436 433.24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А40-187137/15.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"АРМАНД-ПРЕМИУМ".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Прудников Алексей Владимирович.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Прудников Алексей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июня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июля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(Прудников Алексей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ПРУДНИКОВ АЛЕКСЕЙ ВЛАДИМИРОВИЧ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