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5837–ОАОФ/2/1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«22» июля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5837-ОАОФ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"Карат-Ю";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Объект незавершённого строительства (далее «ОНС»), проектируемое назначение: нежилое, с кадастровым номером 50:48:0010101:6470, расположенный по адресу: РФ, Московская область, г.  Реутов, проезд Коммунальный д. 11, площадью застройки 1 731,8 кв.м., степенью готовности ОНС – 82,00%; количество наземных этажей 4, количество подземных этажей 1 (подвал).  Площадь ОНС согласно Технического плана 2021 года-  9 344,5 кв.м.  Разрешение на строительство от 14.09.2015г., №RU50-59-1993-2015. Объект расположен на земельном участке с кадастровым номером 50:48:0010101:2769, предоставленном на основании договора аренды земельного участка №03/16 от 01.03.2016г., договор аренды расторгнут Решением Арбитражного суда Московской области по делу №А41-51402/17 от 25.10.2017г.  Имущество, выставляемое на торги, является предметом залога по требованию Конкурсного кредитора - ООО «Наши имена»:..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375 401 078.10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№А41-15853/19.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Московской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"Карат-Ю".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Понкратова Галина Михайловна.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«14» июня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«19» июля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«22» июля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«22» июля 2022г. 13:00:00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