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5827–ОАОФ/2/37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Земельный участок с кадастровым номером 69:33:0000015:454, площадью 76 705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308 700.00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