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Алейникова Любовь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08:01:260102:79, площадь  2262+/-17 кв.м., вид разрешенного использования: под строительство станции технического обслуживания и мойки. Вида права: Общая долевая собственность, доля в праве 1/2. Местонахождение (адрес): РФ, Республика Калмыкия, город Городовиковск, ул. Интернациональная, 64. Здание нежилое с кадастровым номером 08:01:230147:100. Вид разрешенного использования – нежилое, наименование - автомойка. Площадь 98 кв.м. Вид права: общая долевая собственность, доля в праве 1/2. Адрес: РФ, Республика Калмыкия, город Городовиковск, ул. Интернациональная, 64..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А22-618/2018.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Калмыкия.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Алейникова Любовь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июля 2022г. 11:59:00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