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5864–ОАОФ/1/1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№2 Земельный участок, КН50:03:0030380:502, вид разрешенного использования: для дачного строительства, местоположение установлено относительно ориентира, расположенного за пределами участка. Ориентир д. Слободка, Участок находится в 100м по направлению на восток от ориентира. Почтовый адрес ориентира: обл.. Московская, р-н Клинский, сельское поселение Воронинское, площадью 108600 кв.м.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25 397 739.00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