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5676–ОТПП/2/1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Анурина Татьяна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для ведения садоводства и огородничества, адрес: Рязанская обл., г. Рязань, ул. Прудная 1-я, 25, с/т "Бетонщик", уч. 83 (Октябрьский район), площадь: 589.49 кв. м., вид права, доля в праве: Общая долевая собственность, 1/2, кадастровый номер: 62:29:0100016:167.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32 000.00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А54-8462/2021.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Анурина Татьяна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